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8A32C8">
        <w:rPr>
          <w:rFonts w:ascii="Times New Roman" w:hAnsi="Times New Roman" w:cs="Times New Roman"/>
          <w:sz w:val="28"/>
          <w:szCs w:val="28"/>
        </w:rPr>
        <w:t xml:space="preserve"> 11.01.2020    </w:t>
      </w:r>
      <w:r w:rsidR="005A56A0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 xml:space="preserve">№ </w:t>
      </w:r>
      <w:r w:rsidR="008A32C8">
        <w:rPr>
          <w:rFonts w:ascii="Times New Roman" w:hAnsi="Times New Roman" w:cs="Times New Roman"/>
          <w:sz w:val="28"/>
          <w:szCs w:val="28"/>
        </w:rPr>
        <w:t>5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Pr="00753773">
        <w:rPr>
          <w:rFonts w:ascii="Times New Roman" w:hAnsi="Times New Roman" w:cs="Times New Roman"/>
          <w:b/>
          <w:sz w:val="28"/>
          <w:szCs w:val="28"/>
        </w:rPr>
        <w:t>азвитие туристической отрасли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на 201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8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23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201</w:t>
      </w:r>
      <w:r w:rsidR="00E55199" w:rsidRPr="00753773">
        <w:rPr>
          <w:rFonts w:ascii="Times New Roman" w:hAnsi="Times New Roman" w:cs="Times New Roman"/>
          <w:sz w:val="28"/>
          <w:szCs w:val="28"/>
        </w:rPr>
        <w:t>8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«Развитие туристической отрасли на 2018-2023 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Pr="00753773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9539F8" w:rsidRPr="00753773">
        <w:rPr>
          <w:rFonts w:ascii="Times New Roman" w:hAnsi="Times New Roman" w:cs="Times New Roman"/>
          <w:sz w:val="28"/>
          <w:szCs w:val="28"/>
        </w:rPr>
        <w:t>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E551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«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азвитие туристической отрасли на 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7E7586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36616E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1 «</w:t>
            </w:r>
            <w:r w:rsidR="001E1CE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туристических услуг на  территории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Осташковск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743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2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Подпрограмма 1</w:t>
            </w:r>
          </w:p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увеличение количества  объектов рекреации привлекаемых к участию в мероприятиях направленных на развитие туризма на территории района до 12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по годам ее реализации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2018 - 2023 годы </w:t>
            </w:r>
            <w:r w:rsidRPr="007537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45015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3024854,18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г. – 175410,00 руб.,  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- 89 205,00, за счет средств регионального бюджета – 86 2050,00 руб.</w:t>
            </w:r>
          </w:p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389 205,00 руб.,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- 389 205,00, за счет средств регионального бюджета – 0,00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 w:rsidR="00753773">
              <w:rPr>
                <w:sz w:val="28"/>
                <w:szCs w:val="27"/>
              </w:rPr>
              <w:t>312778</w:t>
            </w:r>
            <w:r w:rsidR="00235D12" w:rsidRPr="00753773">
              <w:rPr>
                <w:sz w:val="28"/>
                <w:szCs w:val="27"/>
              </w:rPr>
              <w:t xml:space="preserve"> 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- </w:t>
            </w:r>
            <w:r w:rsidR="00753773">
              <w:rPr>
                <w:rFonts w:ascii="Times New Roman" w:hAnsi="Times New Roman" w:cs="Times New Roman"/>
                <w:bCs/>
                <w:sz w:val="28"/>
                <w:szCs w:val="28"/>
              </w:rPr>
              <w:t>312778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,00,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1186677,18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1186677,18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450150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- 483605,00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E55199" w:rsidP="00E55199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Как и вся Тверская область 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географически удачно расположен между Санкт – Петербургом и Москвой, сохранив эстетическую и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туристическую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привлекательность природы Верхневолжья, озера Селигер. Муни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ципальная программа «Р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азвитие туристической отрасли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на 201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23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, потока туристов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="009539F8" w:rsidRPr="00753773">
        <w:rPr>
          <w:rFonts w:ascii="Times New Roman" w:hAnsi="Times New Roman" w:cs="Times New Roman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="009539F8" w:rsidRPr="00753773">
        <w:rPr>
          <w:rFonts w:ascii="Times New Roman" w:hAnsi="Times New Roman" w:cs="Times New Roman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региональном и местном  уровнях.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753773">
        <w:rPr>
          <w:rFonts w:ascii="Times New Roman" w:hAnsi="Times New Roman" w:cs="Times New Roman"/>
          <w:spacing w:val="-2"/>
          <w:sz w:val="28"/>
          <w:szCs w:val="28"/>
        </w:rPr>
        <w:t>наследие.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Территория Осташковского </w:t>
      </w:r>
      <w:r w:rsidR="00472DE5" w:rsidRPr="00753773">
        <w:rPr>
          <w:rFonts w:ascii="Times New Roman" w:hAnsi="Times New Roman" w:cs="Times New Roman"/>
          <w:bCs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753773">
        <w:rPr>
          <w:rFonts w:ascii="Times New Roman" w:hAnsi="Times New Roman" w:cs="Times New Roman"/>
          <w:spacing w:val="8"/>
          <w:sz w:val="28"/>
          <w:szCs w:val="28"/>
          <w:lang w:val="en-US"/>
        </w:rPr>
        <w:t>XIX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Развитие туризма в Осташковском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городском округе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на основе исторических, архитектурных, культурных, религиозных и природных достопримечательностей является потенциальным источником доходов для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округа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и может существенно улучшить его репутацию. Развитие туризма может инициировать экономическое развитие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и соседних городов в развитии туризма. Использование природного потенциала региона. 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Факторы, ограничивающие развитие туризма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="00472DE5" w:rsidRPr="00753773">
        <w:rPr>
          <w:rFonts w:ascii="Times New Roman" w:hAnsi="Times New Roman" w:cs="Times New Roman"/>
          <w:sz w:val="28"/>
          <w:szCs w:val="28"/>
        </w:rPr>
        <w:t>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е</w:t>
      </w:r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ярко выраженная сезонность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туристического потока;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753773" w:rsidRDefault="009539F8" w:rsidP="00472DE5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преобладание доли неорганизованных туристов над организованными.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>, о-</w:t>
      </w:r>
      <w:r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16B96" w:rsidRPr="00753773">
        <w:rPr>
          <w:rFonts w:ascii="Times New Roman" w:hAnsi="Times New Roman" w:cs="Times New Roman"/>
          <w:sz w:val="28"/>
          <w:szCs w:val="28"/>
        </w:rPr>
        <w:t>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753773" w:rsidRDefault="000D5DB9" w:rsidP="00D02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. Гораздо сложнее ситуация с неорганизованными туристами, поскольку невозможно проследить за тем,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>каким образом у них решается вопрос со сбором, транспортировкой и утилизацией отходов.</w:t>
      </w:r>
    </w:p>
    <w:p w:rsidR="009539F8" w:rsidRPr="00753773" w:rsidRDefault="009539F8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Наиболее проблемными, в этом отношении, являются территории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Сорожского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Ботовского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Мошенского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Свапущенского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71AE0" w:rsidRPr="00753773">
        <w:rPr>
          <w:rFonts w:ascii="Times New Roman" w:hAnsi="Times New Roman" w:cs="Times New Roman"/>
          <w:sz w:val="28"/>
          <w:szCs w:val="28"/>
        </w:rPr>
        <w:t>территорий.</w:t>
      </w:r>
      <w:r w:rsidRPr="00753773">
        <w:rPr>
          <w:rFonts w:ascii="Times New Roman" w:hAnsi="Times New Roman" w:cs="Times New Roman"/>
          <w:sz w:val="28"/>
          <w:szCs w:val="28"/>
        </w:rPr>
        <w:t xml:space="preserve">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округе, а также создание новых. </w:t>
      </w:r>
    </w:p>
    <w:p w:rsidR="00D71AE0" w:rsidRPr="00753773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1 «Развитие туристических услуг на  территории Осташковского городского округа»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Показатель: «Увеличение количества объектов рекреации привлекаемых к участию в мероприятиях направленных на развитие туризма на территории района».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2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DB9" w:rsidRPr="00753773" w:rsidRDefault="000D5DB9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1 «Развитие туристической отрасли 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539F8" w:rsidRPr="00753773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015C4" w:rsidRPr="0075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C2" w:rsidRPr="00753773" w:rsidRDefault="00A015C4" w:rsidP="00E55199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туристической отрасли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 на 2018-2023 годы</w:t>
      </w:r>
      <w:r w:rsidR="00916B96" w:rsidRPr="00753773">
        <w:rPr>
          <w:rFonts w:ascii="Times New Roman" w:hAnsi="Times New Roman" w:cs="Times New Roman"/>
          <w:sz w:val="28"/>
          <w:szCs w:val="28"/>
        </w:rPr>
        <w:t>»</w:t>
      </w:r>
      <w:r w:rsidR="00A72CA7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AC2"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916B96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Pr="00753773">
        <w:rPr>
          <w:rFonts w:ascii="Times New Roman" w:hAnsi="Times New Roman" w:cs="Times New Roman"/>
          <w:sz w:val="28"/>
          <w:szCs w:val="28"/>
        </w:rPr>
        <w:t>округ</w:t>
      </w:r>
      <w:r w:rsidR="00916B96" w:rsidRPr="00753773">
        <w:rPr>
          <w:rFonts w:ascii="Times New Roman" w:hAnsi="Times New Roman" w:cs="Times New Roman"/>
          <w:sz w:val="28"/>
          <w:szCs w:val="28"/>
        </w:rPr>
        <w:t>е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0D5DB9" w:rsidRPr="00753773" w:rsidRDefault="00771C02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A015C4" w:rsidRPr="00753773">
        <w:rPr>
          <w:rFonts w:ascii="Times New Roman" w:hAnsi="Times New Roman" w:cs="Times New Roman"/>
          <w:b/>
          <w:sz w:val="28"/>
          <w:szCs w:val="28"/>
        </w:rPr>
        <w:t>1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«Привлечение потока туристов в Осташковский городской округ»</w:t>
      </w:r>
    </w:p>
    <w:p w:rsidR="000D5DB9" w:rsidRPr="00753773" w:rsidRDefault="009E0A57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C4" w:rsidRPr="00753773">
        <w:rPr>
          <w:rFonts w:ascii="Times New Roman" w:hAnsi="Times New Roman" w:cs="Times New Roman"/>
          <w:sz w:val="28"/>
          <w:szCs w:val="28"/>
        </w:rPr>
        <w:t>1</w:t>
      </w:r>
      <w:r w:rsidR="00771C0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>«Привлечение потока туристов в Осташковский городской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»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 оценивается с помощью показателя:</w:t>
      </w:r>
    </w:p>
    <w:p w:rsidR="000D5DB9" w:rsidRPr="00753773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участников </w:t>
      </w:r>
      <w:r w:rsidR="00F17E32" w:rsidRPr="00753773">
        <w:rPr>
          <w:rFonts w:ascii="Times New Roman" w:hAnsi="Times New Roman" w:cs="Times New Roman"/>
          <w:sz w:val="28"/>
          <w:szCs w:val="28"/>
        </w:rPr>
        <w:t xml:space="preserve">событийных </w:t>
      </w:r>
      <w:proofErr w:type="gramStart"/>
      <w:r w:rsidR="00F17E32" w:rsidRPr="0075377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 1.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«Создание благоприятного имиджа округа и развитие сферы туризма» (организация </w:t>
      </w:r>
      <w:r w:rsidR="00F17E32" w:rsidRPr="00753773">
        <w:rPr>
          <w:rFonts w:ascii="Times New Roman" w:hAnsi="Times New Roman" w:cs="Times New Roman"/>
          <w:sz w:val="28"/>
          <w:szCs w:val="28"/>
        </w:rPr>
        <w:t>и проведение 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>)</w:t>
      </w:r>
    </w:p>
    <w:p w:rsidR="00AE301F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</w:t>
      </w:r>
      <w:r w:rsidR="002A2BA5" w:rsidRPr="00753773">
        <w:rPr>
          <w:rFonts w:ascii="Times New Roman" w:hAnsi="Times New Roman" w:cs="Times New Roman"/>
          <w:sz w:val="28"/>
          <w:szCs w:val="28"/>
        </w:rPr>
        <w:t>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 территории Осташковского городского округа</w:t>
      </w:r>
      <w:r w:rsidR="002A2BA5" w:rsidRPr="00753773"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B57A2F">
        <w:rPr>
          <w:rFonts w:ascii="Times New Roman" w:hAnsi="Times New Roman" w:cs="Times New Roman"/>
          <w:sz w:val="28"/>
          <w:szCs w:val="28"/>
        </w:rPr>
        <w:t xml:space="preserve">. Проведение семинаров,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конференциий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, "круглых столов" по вопросам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B57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>. Количество проведенных совещаний, "круглых столов" и т.д. на тему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Pr="00B57A2F" w:rsidRDefault="00B57A2F" w:rsidP="00B57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Мероприятие 2</w:t>
      </w:r>
      <w:r w:rsidRPr="00B57A2F">
        <w:rPr>
          <w:rFonts w:ascii="Times New Roman" w:hAnsi="Times New Roman" w:cs="Times New Roman"/>
          <w:sz w:val="28"/>
          <w:szCs w:val="28"/>
        </w:rPr>
        <w:t xml:space="preserve"> "Содействие развитию малого и среднего предпринимательства в сфере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Pr="00B57A2F" w:rsidRDefault="00B57A2F" w:rsidP="00B57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 xml:space="preserve">Показатель 1 </w:t>
      </w:r>
      <w:r w:rsidRPr="00B57A2F">
        <w:rPr>
          <w:rFonts w:ascii="Times New Roman" w:hAnsi="Times New Roman" w:cs="Times New Roman"/>
          <w:sz w:val="28"/>
          <w:szCs w:val="28"/>
        </w:rPr>
        <w:t>Количество проектов в рамках реализации региональной программы по развитию малого и среднего предпринимательства в сфере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C1" w:rsidRPr="00753773" w:rsidRDefault="00771C02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A03AA9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B57A2F" w:rsidRPr="00753773">
        <w:rPr>
          <w:rFonts w:ascii="Times New Roman" w:hAnsi="Times New Roman" w:cs="Times New Roman"/>
          <w:b/>
          <w:sz w:val="28"/>
          <w:szCs w:val="28"/>
        </w:rPr>
        <w:t>2</w:t>
      </w:r>
      <w:r w:rsidR="00B57A2F" w:rsidRPr="00753773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0303C1" w:rsidRPr="00753773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="000303C1" w:rsidRPr="00753773">
        <w:rPr>
          <w:rFonts w:ascii="Times New Roman" w:hAnsi="Times New Roman" w:cs="Times New Roman"/>
          <w:sz w:val="28"/>
          <w:szCs w:val="28"/>
        </w:rPr>
        <w:t xml:space="preserve"> - </w:t>
      </w:r>
      <w:r w:rsidR="00B57A2F" w:rsidRPr="00753773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туристской деятельности»</w:t>
      </w:r>
    </w:p>
    <w:p w:rsidR="000303C1" w:rsidRPr="00753773" w:rsidRDefault="00A03AA9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D7577B" w:rsidRPr="00753773">
        <w:rPr>
          <w:rFonts w:ascii="Times New Roman" w:hAnsi="Times New Roman" w:cs="Times New Roman"/>
          <w:sz w:val="28"/>
          <w:szCs w:val="28"/>
        </w:rPr>
        <w:t>2</w:t>
      </w:r>
      <w:r w:rsidR="000303C1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>«Создание системы рекламно - информационного  обеспечения туристской деятельности» оценивается с помощью показателя:</w:t>
      </w:r>
    </w:p>
    <w:p w:rsidR="000303C1" w:rsidRPr="00753773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изготовленных и распространенных туристских маршрутов, 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AE301F" w:rsidRPr="00753773" w:rsidRDefault="00AE301F" w:rsidP="00AE30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развития туризма»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видов </w:t>
      </w:r>
      <w:r w:rsidR="007436CE" w:rsidRPr="00753773">
        <w:rPr>
          <w:rFonts w:ascii="Times New Roman" w:hAnsi="Times New Roman" w:cs="Times New Roman"/>
          <w:sz w:val="28"/>
          <w:szCs w:val="28"/>
        </w:rPr>
        <w:t>разработанных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туристических маршрутов, 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и изготовленных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округу»</w:t>
      </w:r>
    </w:p>
    <w:p w:rsidR="00270BDA" w:rsidRPr="00753773" w:rsidRDefault="00270BDA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Выполнение каждого административного мероприятия  и мероприятия программы оценивается с помощью показателей, перечень которых приведен в приложение 2 к программе.</w:t>
      </w:r>
    </w:p>
    <w:p w:rsidR="00AE301F" w:rsidRPr="00753773" w:rsidRDefault="00BA3A12" w:rsidP="00AE30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финансовых ресурсов, </w:t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необходимый для реализации подпрограммы</w:t>
      </w:r>
    </w:p>
    <w:p w:rsidR="00AE301F" w:rsidRPr="00753773" w:rsidRDefault="00AE301F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1 «Развитие туристической  отрасли в </w:t>
      </w:r>
      <w:proofErr w:type="spellStart"/>
      <w:r w:rsidR="00A70E44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A70E44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 w:rsidRPr="00753773">
        <w:rPr>
          <w:rFonts w:ascii="Times New Roman" w:hAnsi="Times New Roman" w:cs="Times New Roman"/>
          <w:sz w:val="28"/>
          <w:szCs w:val="28"/>
        </w:rPr>
        <w:t xml:space="preserve">     </w:t>
      </w:r>
      <w:r w:rsidR="00450150">
        <w:rPr>
          <w:rFonts w:ascii="Times New Roman" w:hAnsi="Times New Roman" w:cs="Times New Roman"/>
          <w:sz w:val="28"/>
          <w:szCs w:val="28"/>
        </w:rPr>
        <w:t>2513098,10</w:t>
      </w:r>
      <w:r w:rsidR="00A70E44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ab/>
      </w: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A70E44" w:rsidRPr="00753773" w:rsidRDefault="00A70E44" w:rsidP="00A70E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1</w:t>
      </w: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992"/>
        <w:gridCol w:w="1872"/>
      </w:tblGrid>
      <w:tr w:rsidR="00DB6A76" w:rsidRPr="00753773" w:rsidTr="00450150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891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872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450150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872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826406" w:rsidRPr="00753773" w:rsidTr="00450150">
        <w:tc>
          <w:tcPr>
            <w:tcW w:w="534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172410,00</w:t>
            </w:r>
          </w:p>
        </w:tc>
        <w:tc>
          <w:tcPr>
            <w:tcW w:w="993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382779,00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406" w:rsidRPr="00753773" w:rsidRDefault="000555C5" w:rsidP="00293EDD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152</w:t>
            </w:r>
            <w:r w:rsidR="00753773" w:rsidRPr="00753773">
              <w:rPr>
                <w:rFonts w:ascii="Times New Roman" w:hAnsi="Times New Roman" w:cs="Times New Roman"/>
                <w:sz w:val="18"/>
                <w:szCs w:val="14"/>
              </w:rPr>
              <w:t>950</w:t>
            </w:r>
            <w:r w:rsidR="00826406" w:rsidRPr="00753773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826406" w:rsidRPr="00753773" w:rsidRDefault="00450150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678845,10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992" w:type="dxa"/>
            <w:vAlign w:val="center"/>
          </w:tcPr>
          <w:p w:rsidR="00826406" w:rsidRPr="00753773" w:rsidRDefault="00450150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26406" w:rsidRPr="00753773" w:rsidRDefault="00450150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2058842,10</w:t>
            </w:r>
          </w:p>
        </w:tc>
      </w:tr>
      <w:tr w:rsidR="00450150" w:rsidRPr="00753773" w:rsidTr="00450150">
        <w:tc>
          <w:tcPr>
            <w:tcW w:w="534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8228,00</w:t>
            </w:r>
          </w:p>
        </w:tc>
        <w:tc>
          <w:tcPr>
            <w:tcW w:w="99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99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454256,00</w:t>
            </w:r>
          </w:p>
        </w:tc>
      </w:tr>
      <w:tr w:rsidR="00450150" w:rsidRPr="00753773" w:rsidTr="00450150">
        <w:tc>
          <w:tcPr>
            <w:tcW w:w="1730" w:type="dxa"/>
            <w:gridSpan w:val="2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175410,00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389 205,00</w:t>
            </w:r>
          </w:p>
        </w:tc>
        <w:tc>
          <w:tcPr>
            <w:tcW w:w="992" w:type="dxa"/>
            <w:vAlign w:val="center"/>
          </w:tcPr>
          <w:p w:rsidR="00450150" w:rsidRPr="00753773" w:rsidRDefault="000555C5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312778</w:t>
            </w:r>
            <w:r w:rsidR="00450150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826521,10</w:t>
            </w:r>
          </w:p>
        </w:tc>
        <w:tc>
          <w:tcPr>
            <w:tcW w:w="107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99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1872" w:type="dxa"/>
            <w:vAlign w:val="center"/>
          </w:tcPr>
          <w:p w:rsidR="00450150" w:rsidRPr="00753773" w:rsidRDefault="008C1B3B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2513098,1</w:t>
            </w:r>
            <w:r w:rsidR="00450150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2.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подпрограммы 2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proofErr w:type="spellStart"/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2402CE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в районе» оценивается с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помощью  показателя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"Проведение мероприятий по организации первичного сбора отходов I класса опасности"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приобретенных контейнеров для ламп, термометров, батареек"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субботников и акций экологической направленности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2 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 </w:t>
      </w:r>
      <w:r w:rsidRPr="0075377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правонарушениях, согласно Кодекса об административных правонарушениях РФ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Pr="00753773">
        <w:rPr>
          <w:rFonts w:ascii="Times New Roman" w:hAnsi="Times New Roman" w:cs="Times New Roman"/>
          <w:sz w:val="28"/>
          <w:szCs w:val="28"/>
        </w:rPr>
        <w:t>Проведение и участие в  совещаниях и обучающих семинарах  по вопросам экологии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 xml:space="preserve">Количество проведенных совещаний, семинаров, заседаний  в  области  охраны  благоприятного состояния окружающей среды, защите экологических прав </w:t>
      </w:r>
      <w:r w:rsidR="00545C21" w:rsidRPr="00753773">
        <w:rPr>
          <w:rFonts w:ascii="Times New Roman" w:hAnsi="Times New Roman" w:cs="Times New Roman"/>
          <w:sz w:val="28"/>
          <w:szCs w:val="28"/>
        </w:rPr>
        <w:t>населения и сохранения здоровья»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CE5B6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="00CE5B6F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</w:t>
      </w:r>
      <w:r w:rsidR="00CE5B6F" w:rsidRPr="00753773">
        <w:rPr>
          <w:rFonts w:ascii="Times New Roman" w:hAnsi="Times New Roman" w:cs="Times New Roman"/>
          <w:sz w:val="28"/>
          <w:szCs w:val="28"/>
        </w:rPr>
        <w:t>Количество публикаций в СМИ по вопросам экологической обстановки, освеще</w:t>
      </w:r>
      <w:r w:rsidR="00A415B2" w:rsidRPr="00753773">
        <w:rPr>
          <w:rFonts w:ascii="Times New Roman" w:hAnsi="Times New Roman" w:cs="Times New Roman"/>
          <w:sz w:val="28"/>
          <w:szCs w:val="28"/>
        </w:rPr>
        <w:t>ние экологических проблем в СМИ"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A2F">
        <w:rPr>
          <w:rFonts w:ascii="Times New Roman" w:hAnsi="Times New Roman" w:cs="Times New Roman"/>
          <w:b/>
          <w:sz w:val="28"/>
          <w:szCs w:val="28"/>
        </w:rPr>
        <w:t>1</w:t>
      </w:r>
      <w:r w:rsidRPr="00B57A2F">
        <w:rPr>
          <w:rFonts w:ascii="Times New Roman" w:hAnsi="Times New Roman" w:cs="Times New Roman"/>
          <w:sz w:val="28"/>
          <w:szCs w:val="28"/>
        </w:rPr>
        <w:t xml:space="preserve"> "Разработка и согласование проекта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-защитной зоны в отношении земельного участка, занятого под общественное кладбище"</w:t>
      </w:r>
    </w:p>
    <w:p w:rsidR="00B57A2F" w:rsidRPr="00B57A2F" w:rsidRDefault="00B57A2F" w:rsidP="00B57A2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 xml:space="preserve"> «Количество разработанных проектов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 xml:space="preserve">-защитной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зоныь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сохраненных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восстановленых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почв при проведении работ, связанных с нарушением земель 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Pr="00753773">
        <w:rPr>
          <w:rFonts w:ascii="Times New Roman" w:hAnsi="Times New Roman" w:cs="Times New Roman"/>
          <w:sz w:val="28"/>
          <w:szCs w:val="28"/>
        </w:rPr>
        <w:t>«Проведение мероприятий  по рекультивации земель»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</w:t>
      </w:r>
      <w:r w:rsidR="0080636D" w:rsidRPr="00753773">
        <w:rPr>
          <w:rFonts w:ascii="Times New Roman" w:hAnsi="Times New Roman" w:cs="Times New Roman"/>
          <w:sz w:val="28"/>
          <w:szCs w:val="28"/>
        </w:rPr>
        <w:t xml:space="preserve">Количество подготовленных проектов рекультивации земель </w:t>
      </w:r>
      <w:r w:rsidRPr="007537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"Организация  мероприятий по очистке территории Осташковского городского округа  от мусора"</w:t>
      </w:r>
    </w:p>
    <w:p w:rsidR="00CE5B6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проведенных мероприятий  по очистке территории Осташковского городского округа  от мусора"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C1148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r w:rsidR="00B57A2F" w:rsidRPr="00753773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63291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63291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8C1B3B">
        <w:rPr>
          <w:rFonts w:ascii="Times New Roman" w:hAnsi="Times New Roman" w:cs="Times New Roman"/>
          <w:sz w:val="28"/>
          <w:szCs w:val="28"/>
        </w:rPr>
        <w:t>511756,08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1134"/>
        <w:gridCol w:w="1276"/>
      </w:tblGrid>
      <w:tr w:rsidR="00F743C6" w:rsidRPr="00753773" w:rsidTr="00B57A2F">
        <w:tc>
          <w:tcPr>
            <w:tcW w:w="5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033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27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proofErr w:type="spellStart"/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руб</w:t>
            </w:r>
            <w:proofErr w:type="spellEnd"/>
          </w:p>
        </w:tc>
      </w:tr>
      <w:tr w:rsidR="00F743C6" w:rsidRPr="00753773" w:rsidTr="00B57A2F">
        <w:trPr>
          <w:trHeight w:val="626"/>
        </w:trPr>
        <w:tc>
          <w:tcPr>
            <w:tcW w:w="5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  <w:tc>
          <w:tcPr>
            <w:tcW w:w="107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430C4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80000,00</w:t>
            </w:r>
          </w:p>
        </w:tc>
        <w:tc>
          <w:tcPr>
            <w:tcW w:w="99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60156,00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B57A2F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140156,08</w:t>
            </w:r>
          </w:p>
        </w:tc>
      </w:tr>
      <w:tr w:rsidR="00F743C6" w:rsidRPr="00753773" w:rsidTr="00B57A2F">
        <w:tc>
          <w:tcPr>
            <w:tcW w:w="1730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151600,00    </w:t>
            </w:r>
          </w:p>
        </w:tc>
        <w:tc>
          <w:tcPr>
            <w:tcW w:w="992" w:type="dxa"/>
            <w:vAlign w:val="center"/>
          </w:tcPr>
          <w:p w:rsidR="00F743C6" w:rsidRPr="00753773" w:rsidRDefault="00B57A2F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360156,08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151600,00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201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8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23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реализацией муниципальной программы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80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муниципальной программы принимают участие Администрация Осташковского городского округа и отдел туризма 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>администрации Осташковского городского округа (далее - Отдел).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81"/>
      <w:bookmarkEnd w:id="2"/>
      <w:r w:rsidRPr="00753773">
        <w:rPr>
          <w:rFonts w:ascii="Times New Roman" w:eastAsia="Times New Roman" w:hAnsi="Times New Roman" w:cs="Times New Roman"/>
          <w:sz w:val="28"/>
          <w:szCs w:val="28"/>
        </w:rPr>
        <w:t>Отдел:</w:t>
      </w:r>
    </w:p>
    <w:bookmarkEnd w:id="3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самостоятельно определяет формы и методы  реализации муниципальной программы, составляет планы мероприятий, обеспечивающие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осуществляет  реализацию муниципальной программы в соответствии с ежегодными планами мероприятий;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г) осуществляет  анализ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82"/>
      <w:r w:rsidRPr="00753773">
        <w:rPr>
          <w:rFonts w:ascii="Times New Roman" w:eastAsia="Times New Roman" w:hAnsi="Times New Roman" w:cs="Times New Roman"/>
          <w:sz w:val="28"/>
          <w:szCs w:val="28"/>
        </w:rPr>
        <w:t>д) обеспечивает своевременное и полное выполнение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Контроль и управление реализацией муниципальной программы осуществляет Администрация Осташковского городского округа.</w:t>
      </w:r>
    </w:p>
    <w:bookmarkEnd w:id="4"/>
    <w:p w:rsidR="006D6A2A" w:rsidRPr="00753773" w:rsidRDefault="00740D19" w:rsidP="00740D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Ежегодно в срок не позднее 1 марта  отдел </w:t>
      </w:r>
      <w:r w:rsidR="00665F1E" w:rsidRPr="00753773">
        <w:rPr>
          <w:rFonts w:ascii="Times New Roman" w:hAnsi="Times New Roman" w:cs="Times New Roman"/>
          <w:sz w:val="28"/>
          <w:szCs w:val="28"/>
        </w:rPr>
        <w:t xml:space="preserve">туризма и экологии </w:t>
      </w:r>
      <w:r w:rsidRPr="00753773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 осуществляет разработку плана мероприятий по реализации муниципальной программы и обеспечивает его утверждение Главой Осташковского городского округа.</w:t>
      </w:r>
    </w:p>
    <w:p w:rsidR="00B01F8C" w:rsidRPr="00753773" w:rsidRDefault="00B01F8C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в течение всего периода ее реализации осуществляют: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а) главный администратор муниципальной программы;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</w:t>
      </w:r>
      <w:r w:rsidR="00740D19" w:rsidRPr="00753773">
        <w:rPr>
          <w:rFonts w:ascii="Times New Roman" w:hAnsi="Times New Roman" w:cs="Times New Roman"/>
          <w:sz w:val="28"/>
          <w:szCs w:val="28"/>
        </w:rPr>
        <w:t>отдел экономического развития, потребительского рынка и предпринимательства администрации Осташковского 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в) финансов</w:t>
      </w:r>
      <w:r w:rsidR="00270BDA" w:rsidRPr="00753773">
        <w:rPr>
          <w:rFonts w:ascii="Times New Roman" w:hAnsi="Times New Roman" w:cs="Times New Roman"/>
          <w:sz w:val="28"/>
          <w:szCs w:val="28"/>
        </w:rPr>
        <w:t xml:space="preserve">ое 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270BDA" w:rsidRPr="00753773">
        <w:rPr>
          <w:rFonts w:ascii="Times New Roman" w:hAnsi="Times New Roman" w:cs="Times New Roman"/>
          <w:sz w:val="28"/>
          <w:szCs w:val="28"/>
        </w:rPr>
        <w:t>управление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857411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857411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7411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>.</w:t>
      </w:r>
    </w:p>
    <w:p w:rsidR="00857411" w:rsidRPr="00753773" w:rsidRDefault="00857411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83"/>
      <w:r w:rsidRPr="00753773">
        <w:rPr>
          <w:rFonts w:ascii="Times New Roman" w:eastAsia="Times New Roman" w:hAnsi="Times New Roman" w:cs="Times New Roman"/>
          <w:sz w:val="28"/>
          <w:szCs w:val="28"/>
        </w:rPr>
        <w:t>29. Мониторинг реализации муниципальной программы осуществляется отделом туризма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регулярного сбора, анализа и оценки:</w:t>
      </w:r>
    </w:p>
    <w:bookmarkEnd w:id="5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84"/>
      <w:r w:rsidRPr="00753773">
        <w:rPr>
          <w:rFonts w:ascii="Times New Roman" w:eastAsia="Times New Roman" w:hAnsi="Times New Roman" w:cs="Times New Roman"/>
          <w:sz w:val="28"/>
          <w:szCs w:val="28"/>
        </w:rPr>
        <w:t>30. Источниками информации для проведения мониторинга реализации муниципальной программы являются:</w:t>
      </w:r>
    </w:p>
    <w:bookmarkEnd w:id="6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а) статистика показателей, характеризующих сферу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отчёты о проведении мероприятий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85"/>
      <w:r w:rsidRPr="00753773">
        <w:rPr>
          <w:rFonts w:ascii="Times New Roman" w:eastAsia="Times New Roman" w:hAnsi="Times New Roman" w:cs="Times New Roman"/>
          <w:sz w:val="28"/>
          <w:szCs w:val="28"/>
        </w:rPr>
        <w:t>31. Мониторинг реализации муниципальной программы осуществляется отделом молодежи и туризма  в течение всего периода ее реализации и предусматривает:</w:t>
      </w:r>
    </w:p>
    <w:bookmarkEnd w:id="7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корректировку (при необходимости) ежегодного плана мероприятий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формирование отчета о реализации муниципальной программы за отчетный финансовый год.</w:t>
      </w:r>
    </w:p>
    <w:p w:rsidR="0063648C" w:rsidRPr="00753773" w:rsidRDefault="0063648C" w:rsidP="00E52E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Pr="00753773" w:rsidRDefault="009539F8" w:rsidP="00047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Pr="007537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>и меры по управлению рисками</w:t>
      </w:r>
    </w:p>
    <w:p w:rsidR="009539F8" w:rsidRPr="00753773" w:rsidRDefault="009539F8" w:rsidP="009539F8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профессионального  менеджмента;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Для снижения вероятности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="00270BDA" w:rsidRPr="00753773">
        <w:rPr>
          <w:rFonts w:ascii="Times New Roman" w:hAnsi="Times New Roman" w:cs="Times New Roman"/>
          <w:bCs/>
          <w:sz w:val="28"/>
          <w:szCs w:val="28"/>
        </w:rPr>
        <w:t>туристической сферы.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контроль за ходом выполнения мероприятий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г) информирование населения Осташковск</w:t>
      </w:r>
      <w:r w:rsidR="00464BBF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464BBF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4BBF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176F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75377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753773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F3176F" w:rsidRPr="00753773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8"/>
          <w:szCs w:val="28"/>
        </w:rPr>
        <w:br w:type="page"/>
      </w: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"Развитие туристической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Отрасли на 2018- 2023 годы»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773">
        <w:rPr>
          <w:rFonts w:ascii="Times New Roman" w:hAnsi="Times New Roman" w:cs="Times New Roman"/>
          <w:b/>
          <w:sz w:val="24"/>
          <w:szCs w:val="24"/>
        </w:rPr>
        <w:t>«Развитие туристической  отрасли»  на 2018 - 2023 годы»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696"/>
        <w:gridCol w:w="963"/>
        <w:gridCol w:w="2299"/>
        <w:gridCol w:w="2237"/>
        <w:gridCol w:w="2013"/>
      </w:tblGrid>
      <w:tr w:rsidR="00DB6A76" w:rsidRPr="00753773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DB6A76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рекреации привлекаемых к участию в мероприятиях направленных на развитие туризма на территории </w:t>
            </w:r>
            <w:r w:rsidR="00270BDA" w:rsidRPr="0075377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545C2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545C21" w:rsidRPr="00753773">
              <w:rPr>
                <w:rFonts w:ascii="Times New Roman" w:hAnsi="Times New Roman" w:cs="Times New Roman"/>
                <w:sz w:val="24"/>
                <w:szCs w:val="24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количество мероприятий экологической направленности, в том числе публикации по экологическому образованию и воспитанию в средствах массовой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событийных мероприятий  на территории Осташковского городского округа"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событийных 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"круглых столов" и т.д. на тему развития туризма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в рамках реализации региональной программы по  развитию  малого и среднего предпринимательства в сфере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разработанных туристических маршрутов, и изготовленных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изготовленных туристических маршрутов,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СМИ о мероприятиях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согласно событийного календаря мероприятий.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ликвидированных несанкционированных свалок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ламп, термометров, батареек"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и акций экологической 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семинаров, заседаний  в  области  охраны  благоприятного состояния окружающей среды, защите экологических прав населения и сохранения здоровья.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по экологическому воспитанию,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просвещению молодежи, организация проведений конференций, семинаров, конкурсов, выставок экологической 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туризма и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экологической обстановки, освещение экологических проблем в СМИ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A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«Количество разработанных проектов </w:t>
            </w:r>
            <w:proofErr w:type="spellStart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санирно</w:t>
            </w:r>
            <w:proofErr w:type="spellEnd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-защитной зоны»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и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восстановленых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почв при проведении работ, связанных с нарушением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рекультивации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по очистке территории Осташковского городского округа  от мусора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2BA5" w:rsidRPr="00753773" w:rsidRDefault="002A2BA5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176F" w:rsidRPr="00DB6A76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53773">
        <w:rPr>
          <w:rFonts w:ascii="Times New Roman" w:hAnsi="Times New Roman" w:cs="Times New Roman"/>
          <w:sz w:val="24"/>
          <w:szCs w:val="24"/>
          <w:u w:val="single"/>
        </w:rPr>
        <w:t>Руководитель отдела туризма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и экологии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>В.С. Смирнова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          подпись                   расшифровка</w:t>
      </w:r>
      <w:r w:rsidRPr="00DB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F8" w:rsidRPr="00DB6A76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DB6A76" w:rsidSect="0031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555C5"/>
    <w:rsid w:val="0007306C"/>
    <w:rsid w:val="00076BAB"/>
    <w:rsid w:val="000D5DB9"/>
    <w:rsid w:val="00102730"/>
    <w:rsid w:val="00114AD3"/>
    <w:rsid w:val="0012293F"/>
    <w:rsid w:val="00136148"/>
    <w:rsid w:val="00143B68"/>
    <w:rsid w:val="00157786"/>
    <w:rsid w:val="001634A4"/>
    <w:rsid w:val="001A0FD4"/>
    <w:rsid w:val="001B3B06"/>
    <w:rsid w:val="001B5EAE"/>
    <w:rsid w:val="001E1CE6"/>
    <w:rsid w:val="001F697A"/>
    <w:rsid w:val="0020385B"/>
    <w:rsid w:val="00213BBB"/>
    <w:rsid w:val="00235D12"/>
    <w:rsid w:val="002402CE"/>
    <w:rsid w:val="00246263"/>
    <w:rsid w:val="00247BD5"/>
    <w:rsid w:val="00270BDA"/>
    <w:rsid w:val="00293EDD"/>
    <w:rsid w:val="002A2BA5"/>
    <w:rsid w:val="002A4D18"/>
    <w:rsid w:val="002C06C2"/>
    <w:rsid w:val="002E396D"/>
    <w:rsid w:val="0030654E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0C4E"/>
    <w:rsid w:val="00435588"/>
    <w:rsid w:val="00450150"/>
    <w:rsid w:val="004618E3"/>
    <w:rsid w:val="00464BBF"/>
    <w:rsid w:val="00472DE5"/>
    <w:rsid w:val="004A1743"/>
    <w:rsid w:val="004F4710"/>
    <w:rsid w:val="00504A08"/>
    <w:rsid w:val="00516A4C"/>
    <w:rsid w:val="005266E5"/>
    <w:rsid w:val="00541A45"/>
    <w:rsid w:val="00545C21"/>
    <w:rsid w:val="0058142E"/>
    <w:rsid w:val="005842B0"/>
    <w:rsid w:val="00590ED2"/>
    <w:rsid w:val="00591530"/>
    <w:rsid w:val="00596065"/>
    <w:rsid w:val="005A56A0"/>
    <w:rsid w:val="005A5E45"/>
    <w:rsid w:val="005D0571"/>
    <w:rsid w:val="005D13EF"/>
    <w:rsid w:val="00614DB2"/>
    <w:rsid w:val="0063648C"/>
    <w:rsid w:val="00651C36"/>
    <w:rsid w:val="00662C09"/>
    <w:rsid w:val="00665F1E"/>
    <w:rsid w:val="006C66ED"/>
    <w:rsid w:val="006D6A2A"/>
    <w:rsid w:val="00737165"/>
    <w:rsid w:val="00740D19"/>
    <w:rsid w:val="007436CE"/>
    <w:rsid w:val="0074716B"/>
    <w:rsid w:val="00753773"/>
    <w:rsid w:val="00763291"/>
    <w:rsid w:val="00771C02"/>
    <w:rsid w:val="007C61FE"/>
    <w:rsid w:val="007E3AB3"/>
    <w:rsid w:val="007E6B85"/>
    <w:rsid w:val="007F70E2"/>
    <w:rsid w:val="0080636D"/>
    <w:rsid w:val="00806B14"/>
    <w:rsid w:val="00807D24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D7D"/>
    <w:rsid w:val="008945D4"/>
    <w:rsid w:val="008A32C8"/>
    <w:rsid w:val="008A61D9"/>
    <w:rsid w:val="008B06F1"/>
    <w:rsid w:val="008C03C9"/>
    <w:rsid w:val="008C0CE9"/>
    <w:rsid w:val="008C1B3B"/>
    <w:rsid w:val="008D6AAA"/>
    <w:rsid w:val="00916B96"/>
    <w:rsid w:val="00926617"/>
    <w:rsid w:val="00935215"/>
    <w:rsid w:val="00937B2C"/>
    <w:rsid w:val="009539F8"/>
    <w:rsid w:val="0096024F"/>
    <w:rsid w:val="00992BD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B344B"/>
    <w:rsid w:val="00AE301F"/>
    <w:rsid w:val="00AF2FAF"/>
    <w:rsid w:val="00B01F8C"/>
    <w:rsid w:val="00B11C07"/>
    <w:rsid w:val="00B34E27"/>
    <w:rsid w:val="00B351CF"/>
    <w:rsid w:val="00B54C9B"/>
    <w:rsid w:val="00B57A2F"/>
    <w:rsid w:val="00B62718"/>
    <w:rsid w:val="00B84A23"/>
    <w:rsid w:val="00BA3A12"/>
    <w:rsid w:val="00BA49ED"/>
    <w:rsid w:val="00BB0171"/>
    <w:rsid w:val="00BB3CF4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76DB"/>
    <w:rsid w:val="00D27076"/>
    <w:rsid w:val="00D31774"/>
    <w:rsid w:val="00D37D4B"/>
    <w:rsid w:val="00D71AE0"/>
    <w:rsid w:val="00D7577B"/>
    <w:rsid w:val="00D9590A"/>
    <w:rsid w:val="00DB0486"/>
    <w:rsid w:val="00DB6A76"/>
    <w:rsid w:val="00DE613D"/>
    <w:rsid w:val="00DF1CB7"/>
    <w:rsid w:val="00DF4C09"/>
    <w:rsid w:val="00E5075B"/>
    <w:rsid w:val="00E52E3F"/>
    <w:rsid w:val="00E54A5F"/>
    <w:rsid w:val="00E55199"/>
    <w:rsid w:val="00E64F43"/>
    <w:rsid w:val="00E718C2"/>
    <w:rsid w:val="00E75593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743C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3877A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1DA9-91D7-4E5A-9112-560F1C3E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16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43</cp:revision>
  <cp:lastPrinted>2021-01-11T11:24:00Z</cp:lastPrinted>
  <dcterms:created xsi:type="dcterms:W3CDTF">2018-11-20T09:21:00Z</dcterms:created>
  <dcterms:modified xsi:type="dcterms:W3CDTF">2021-01-11T11:28:00Z</dcterms:modified>
</cp:coreProperties>
</file>