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0B8" w:rsidRDefault="001A00B8" w:rsidP="001A00B8">
      <w:pPr>
        <w:jc w:val="center"/>
        <w:rPr>
          <w:sz w:val="28"/>
          <w:szCs w:val="28"/>
        </w:rPr>
      </w:pPr>
      <w:r>
        <w:t xml:space="preserve">                                                                         </w:t>
      </w:r>
      <w:r w:rsidR="00192EFE">
        <w:t xml:space="preserve">              </w:t>
      </w:r>
      <w:r>
        <w:t xml:space="preserve">  </w:t>
      </w:r>
      <w:r>
        <w:rPr>
          <w:sz w:val="28"/>
          <w:szCs w:val="28"/>
        </w:rPr>
        <w:t>Приложение</w:t>
      </w:r>
    </w:p>
    <w:p w:rsidR="001A00B8" w:rsidRDefault="001A00B8" w:rsidP="001A00B8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1A00B8" w:rsidRDefault="001A00B8" w:rsidP="001A00B8">
      <w:pPr>
        <w:jc w:val="right"/>
        <w:rPr>
          <w:sz w:val="28"/>
          <w:szCs w:val="28"/>
        </w:rPr>
      </w:pPr>
      <w:r>
        <w:rPr>
          <w:sz w:val="28"/>
          <w:szCs w:val="28"/>
        </w:rPr>
        <w:t>Осташковского городского округа</w:t>
      </w:r>
    </w:p>
    <w:p w:rsidR="001A00B8" w:rsidRDefault="001A00B8" w:rsidP="001A00B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="00192EFE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от «</w:t>
      </w:r>
      <w:r w:rsidR="00CA79EB">
        <w:rPr>
          <w:sz w:val="28"/>
          <w:szCs w:val="28"/>
        </w:rPr>
        <w:t>22</w:t>
      </w:r>
      <w:r>
        <w:rPr>
          <w:sz w:val="28"/>
          <w:szCs w:val="28"/>
        </w:rPr>
        <w:t xml:space="preserve">» </w:t>
      </w:r>
      <w:r w:rsidR="00CA79EB">
        <w:rPr>
          <w:sz w:val="28"/>
          <w:szCs w:val="28"/>
        </w:rPr>
        <w:t xml:space="preserve">01. </w:t>
      </w:r>
      <w:r>
        <w:rPr>
          <w:sz w:val="28"/>
          <w:szCs w:val="28"/>
        </w:rPr>
        <w:t xml:space="preserve"> 202</w:t>
      </w:r>
      <w:r w:rsidR="00CA79EB">
        <w:rPr>
          <w:sz w:val="28"/>
          <w:szCs w:val="28"/>
        </w:rPr>
        <w:t>1</w:t>
      </w:r>
      <w:r>
        <w:rPr>
          <w:sz w:val="28"/>
          <w:szCs w:val="28"/>
        </w:rPr>
        <w:t xml:space="preserve"> № </w:t>
      </w:r>
      <w:r w:rsidR="00CA79EB">
        <w:rPr>
          <w:sz w:val="28"/>
          <w:szCs w:val="28"/>
        </w:rPr>
        <w:t>46</w:t>
      </w:r>
    </w:p>
    <w:p w:rsidR="001A00B8" w:rsidRDefault="001A00B8" w:rsidP="001A00B8">
      <w:pPr>
        <w:pStyle w:val="1"/>
        <w:rPr>
          <w:sz w:val="28"/>
          <w:szCs w:val="28"/>
        </w:rPr>
      </w:pPr>
    </w:p>
    <w:p w:rsidR="001A00B8" w:rsidRDefault="001A00B8" w:rsidP="001A00B8">
      <w:pPr>
        <w:pStyle w:val="1"/>
      </w:pPr>
    </w:p>
    <w:p w:rsidR="001A00B8" w:rsidRDefault="001A00B8" w:rsidP="001A00B8">
      <w:pPr>
        <w:pStyle w:val="1"/>
      </w:pPr>
    </w:p>
    <w:p w:rsidR="001A00B8" w:rsidRDefault="001A00B8" w:rsidP="001A00B8"/>
    <w:p w:rsidR="001A00B8" w:rsidRDefault="001A00B8" w:rsidP="001A00B8"/>
    <w:p w:rsidR="001A00B8" w:rsidRDefault="001A00B8" w:rsidP="001A00B8">
      <w:pPr>
        <w:pStyle w:val="1"/>
      </w:pPr>
      <w:bookmarkStart w:id="0" w:name="_GoBack"/>
      <w:bookmarkEnd w:id="0"/>
    </w:p>
    <w:p w:rsidR="001A00B8" w:rsidRDefault="001A00B8" w:rsidP="001A00B8">
      <w:pPr>
        <w:pStyle w:val="1"/>
      </w:pPr>
    </w:p>
    <w:p w:rsidR="001A00B8" w:rsidRDefault="001A00B8" w:rsidP="001A00B8">
      <w:pPr>
        <w:pStyle w:val="1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МУНИЦИПАЛЬНАЯ ПРОГРАММА</w:t>
      </w:r>
      <w:r>
        <w:rPr>
          <w:b w:val="0"/>
          <w:color w:val="auto"/>
          <w:sz w:val="28"/>
          <w:szCs w:val="28"/>
        </w:rPr>
        <w:br/>
        <w:t>Осташковского городского округа Тверской области</w:t>
      </w:r>
    </w:p>
    <w:p w:rsidR="001A00B8" w:rsidRDefault="001A00B8" w:rsidP="001A00B8">
      <w:pPr>
        <w:rPr>
          <w:sz w:val="28"/>
          <w:szCs w:val="28"/>
        </w:rPr>
      </w:pPr>
    </w:p>
    <w:p w:rsidR="001A00B8" w:rsidRDefault="001A00B8" w:rsidP="001A00B8">
      <w:pPr>
        <w:pStyle w:val="a6"/>
        <w:jc w:val="center"/>
        <w:rPr>
          <w:sz w:val="28"/>
          <w:szCs w:val="28"/>
        </w:rPr>
      </w:pPr>
      <w:r>
        <w:rPr>
          <w:sz w:val="28"/>
          <w:szCs w:val="28"/>
        </w:rPr>
        <w:t>"Участие в профилактике терроризма и экстремизма,</w:t>
      </w:r>
    </w:p>
    <w:p w:rsidR="001A00B8" w:rsidRDefault="001A00B8" w:rsidP="001A00B8">
      <w:pPr>
        <w:pStyle w:val="a6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а также в минимизации и (или) ликвидации последствий </w:t>
      </w:r>
      <w:r>
        <w:rPr>
          <w:sz w:val="28"/>
          <w:szCs w:val="28"/>
        </w:rPr>
        <w:br/>
        <w:t xml:space="preserve">       проявлений терроризма и экстремизма в границах</w:t>
      </w:r>
    </w:p>
    <w:p w:rsidR="001A00B8" w:rsidRDefault="001A00B8" w:rsidP="001A00B8">
      <w:pPr>
        <w:pStyle w:val="a6"/>
        <w:jc w:val="center"/>
        <w:rPr>
          <w:sz w:val="28"/>
          <w:szCs w:val="28"/>
        </w:rPr>
      </w:pPr>
      <w:r>
        <w:rPr>
          <w:sz w:val="28"/>
          <w:szCs w:val="28"/>
        </w:rPr>
        <w:t>Осташковского городского округа на 2020 - 2023 годы»</w:t>
      </w:r>
    </w:p>
    <w:p w:rsidR="001A00B8" w:rsidRDefault="001A00B8" w:rsidP="001A00B8"/>
    <w:p w:rsidR="001A00B8" w:rsidRDefault="001A00B8" w:rsidP="001A00B8">
      <w:pPr>
        <w:pStyle w:val="1"/>
        <w:rPr>
          <w:b w:val="0"/>
          <w:sz w:val="28"/>
          <w:szCs w:val="28"/>
        </w:rPr>
      </w:pPr>
    </w:p>
    <w:p w:rsidR="001A00B8" w:rsidRDefault="001A00B8" w:rsidP="001A00B8">
      <w:pPr>
        <w:pStyle w:val="1"/>
        <w:rPr>
          <w:b w:val="0"/>
          <w:sz w:val="28"/>
          <w:szCs w:val="28"/>
        </w:rPr>
      </w:pPr>
    </w:p>
    <w:p w:rsidR="001A00B8" w:rsidRDefault="001A00B8" w:rsidP="001A00B8">
      <w:pPr>
        <w:pStyle w:val="1"/>
        <w:rPr>
          <w:b w:val="0"/>
          <w:sz w:val="28"/>
          <w:szCs w:val="28"/>
        </w:rPr>
      </w:pPr>
    </w:p>
    <w:p w:rsidR="001A00B8" w:rsidRDefault="001A00B8" w:rsidP="001A00B8">
      <w:pPr>
        <w:pStyle w:val="1"/>
        <w:rPr>
          <w:b w:val="0"/>
          <w:sz w:val="28"/>
          <w:szCs w:val="28"/>
        </w:rPr>
      </w:pPr>
    </w:p>
    <w:p w:rsidR="001A00B8" w:rsidRDefault="001A00B8" w:rsidP="001A00B8">
      <w:pPr>
        <w:pStyle w:val="1"/>
        <w:rPr>
          <w:b w:val="0"/>
          <w:sz w:val="28"/>
          <w:szCs w:val="28"/>
        </w:rPr>
      </w:pPr>
    </w:p>
    <w:p w:rsidR="001A00B8" w:rsidRDefault="001A00B8" w:rsidP="001A00B8">
      <w:pPr>
        <w:pStyle w:val="1"/>
        <w:rPr>
          <w:b w:val="0"/>
          <w:sz w:val="28"/>
          <w:szCs w:val="28"/>
        </w:rPr>
      </w:pPr>
    </w:p>
    <w:p w:rsidR="001A00B8" w:rsidRDefault="001A00B8" w:rsidP="001A00B8">
      <w:pPr>
        <w:pStyle w:val="1"/>
        <w:rPr>
          <w:b w:val="0"/>
          <w:sz w:val="28"/>
          <w:szCs w:val="28"/>
        </w:rPr>
      </w:pPr>
    </w:p>
    <w:p w:rsidR="001A00B8" w:rsidRDefault="001A00B8" w:rsidP="001A00B8">
      <w:pPr>
        <w:pStyle w:val="1"/>
        <w:rPr>
          <w:b w:val="0"/>
          <w:sz w:val="28"/>
          <w:szCs w:val="28"/>
        </w:rPr>
      </w:pPr>
    </w:p>
    <w:p w:rsidR="001A00B8" w:rsidRDefault="001A00B8" w:rsidP="001A00B8">
      <w:pPr>
        <w:pStyle w:val="1"/>
        <w:rPr>
          <w:b w:val="0"/>
          <w:sz w:val="28"/>
          <w:szCs w:val="28"/>
        </w:rPr>
      </w:pPr>
    </w:p>
    <w:p w:rsidR="001A00B8" w:rsidRDefault="001A00B8" w:rsidP="001A00B8">
      <w:pPr>
        <w:pStyle w:val="1"/>
        <w:rPr>
          <w:b w:val="0"/>
          <w:sz w:val="28"/>
          <w:szCs w:val="28"/>
        </w:rPr>
      </w:pPr>
    </w:p>
    <w:p w:rsidR="001A00B8" w:rsidRDefault="001A00B8" w:rsidP="001A00B8">
      <w:pPr>
        <w:pStyle w:val="1"/>
        <w:rPr>
          <w:b w:val="0"/>
          <w:color w:val="auto"/>
          <w:sz w:val="28"/>
          <w:szCs w:val="28"/>
        </w:rPr>
      </w:pPr>
    </w:p>
    <w:p w:rsidR="001A00B8" w:rsidRDefault="001A00B8" w:rsidP="001A00B8">
      <w:pPr>
        <w:pStyle w:val="1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г. Осташков</w:t>
      </w:r>
      <w:r>
        <w:rPr>
          <w:b w:val="0"/>
          <w:color w:val="auto"/>
          <w:sz w:val="28"/>
          <w:szCs w:val="28"/>
        </w:rPr>
        <w:br/>
      </w:r>
    </w:p>
    <w:p w:rsidR="001A00B8" w:rsidRDefault="001A00B8" w:rsidP="001A00B8">
      <w:pPr>
        <w:pStyle w:val="1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2020</w:t>
      </w:r>
    </w:p>
    <w:p w:rsidR="001A00B8" w:rsidRDefault="001A00B8" w:rsidP="001A00B8"/>
    <w:p w:rsidR="001A00B8" w:rsidRDefault="001A00B8" w:rsidP="001A00B8">
      <w:pPr>
        <w:pStyle w:val="a6"/>
        <w:jc w:val="center"/>
        <w:rPr>
          <w:b/>
        </w:rPr>
      </w:pPr>
      <w:bookmarkStart w:id="1" w:name="sub_7"/>
    </w:p>
    <w:p w:rsidR="001A00B8" w:rsidRDefault="001A00B8" w:rsidP="001A00B8">
      <w:pPr>
        <w:pStyle w:val="a6"/>
        <w:jc w:val="center"/>
        <w:rPr>
          <w:b/>
        </w:rPr>
      </w:pPr>
    </w:p>
    <w:p w:rsidR="001A00B8" w:rsidRDefault="001A00B8" w:rsidP="001A00B8">
      <w:pPr>
        <w:pStyle w:val="a6"/>
        <w:jc w:val="center"/>
        <w:rPr>
          <w:b/>
        </w:rPr>
      </w:pPr>
    </w:p>
    <w:p w:rsidR="001A00B8" w:rsidRDefault="001A00B8" w:rsidP="001A00B8">
      <w:pPr>
        <w:pStyle w:val="a6"/>
        <w:jc w:val="center"/>
        <w:rPr>
          <w:b/>
        </w:rPr>
      </w:pPr>
    </w:p>
    <w:p w:rsidR="001A00B8" w:rsidRDefault="001A00B8" w:rsidP="001A00B8">
      <w:pPr>
        <w:pStyle w:val="a6"/>
        <w:jc w:val="center"/>
        <w:rPr>
          <w:b/>
        </w:rPr>
      </w:pPr>
    </w:p>
    <w:p w:rsidR="001A00B8" w:rsidRDefault="001A00B8" w:rsidP="001A00B8">
      <w:pPr>
        <w:pStyle w:val="a6"/>
        <w:jc w:val="center"/>
        <w:rPr>
          <w:b/>
        </w:rPr>
      </w:pPr>
    </w:p>
    <w:p w:rsidR="001A00B8" w:rsidRDefault="001A00B8" w:rsidP="001A00B8">
      <w:pPr>
        <w:pStyle w:val="a6"/>
        <w:jc w:val="center"/>
        <w:rPr>
          <w:b/>
        </w:rPr>
      </w:pPr>
    </w:p>
    <w:p w:rsidR="001A00B8" w:rsidRDefault="001A00B8" w:rsidP="001A00B8">
      <w:pPr>
        <w:pStyle w:val="a6"/>
        <w:jc w:val="center"/>
        <w:rPr>
          <w:b/>
        </w:rPr>
      </w:pPr>
    </w:p>
    <w:p w:rsidR="001A00B8" w:rsidRDefault="001A00B8" w:rsidP="001A00B8">
      <w:pPr>
        <w:pStyle w:val="a6"/>
        <w:jc w:val="center"/>
        <w:rPr>
          <w:b/>
        </w:rPr>
      </w:pPr>
      <w:r>
        <w:rPr>
          <w:b/>
        </w:rPr>
        <w:lastRenderedPageBreak/>
        <w:t>Паспорт</w:t>
      </w:r>
      <w:r>
        <w:rPr>
          <w:b/>
        </w:rPr>
        <w:br/>
        <w:t>муниципальной программы</w:t>
      </w:r>
      <w:r>
        <w:rPr>
          <w:b/>
        </w:rPr>
        <w:br/>
        <w:t>"Участие в профилактике терроризма и экстремизма,</w:t>
      </w:r>
    </w:p>
    <w:p w:rsidR="001A00B8" w:rsidRDefault="001A00B8" w:rsidP="001A00B8">
      <w:pPr>
        <w:pStyle w:val="a6"/>
        <w:jc w:val="center"/>
        <w:rPr>
          <w:b/>
        </w:rPr>
      </w:pPr>
      <w:r>
        <w:rPr>
          <w:b/>
        </w:rPr>
        <w:t>а также в минимизации и (или) ликвидации</w:t>
      </w:r>
    </w:p>
    <w:p w:rsidR="001A00B8" w:rsidRDefault="001A00B8" w:rsidP="001A00B8">
      <w:pPr>
        <w:pStyle w:val="a6"/>
        <w:jc w:val="center"/>
        <w:rPr>
          <w:b/>
        </w:rPr>
      </w:pPr>
      <w:r>
        <w:rPr>
          <w:b/>
        </w:rPr>
        <w:t>последствий проявлений терроризма и экстремизма в границах</w:t>
      </w:r>
    </w:p>
    <w:p w:rsidR="001A00B8" w:rsidRDefault="001A00B8" w:rsidP="001A00B8">
      <w:pPr>
        <w:pStyle w:val="a6"/>
        <w:jc w:val="center"/>
        <w:rPr>
          <w:b/>
        </w:rPr>
      </w:pPr>
      <w:r>
        <w:rPr>
          <w:b/>
        </w:rPr>
        <w:t>Осташковского городского округа на 2020 - 2023 годы»</w:t>
      </w:r>
    </w:p>
    <w:p w:rsidR="001A00B8" w:rsidRDefault="001A00B8" w:rsidP="001A00B8">
      <w:pPr>
        <w:pStyle w:val="1"/>
      </w:pPr>
    </w:p>
    <w:bookmarkEnd w:id="1"/>
    <w:p w:rsidR="001A00B8" w:rsidRDefault="001A00B8" w:rsidP="001A00B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986"/>
        <w:gridCol w:w="7219"/>
      </w:tblGrid>
      <w:tr w:rsidR="001A00B8" w:rsidTr="001A00B8"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0B8" w:rsidRDefault="001A00B8">
            <w:pPr>
              <w:pStyle w:val="a8"/>
              <w:spacing w:line="256" w:lineRule="auto"/>
            </w:pPr>
            <w:r>
              <w:t>Наименование</w:t>
            </w:r>
          </w:p>
          <w:p w:rsidR="001A00B8" w:rsidRDefault="001A00B8">
            <w:pPr>
              <w:pStyle w:val="a8"/>
              <w:spacing w:line="256" w:lineRule="auto"/>
            </w:pPr>
            <w:r>
              <w:t>муниципальной программы</w:t>
            </w: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0B8" w:rsidRDefault="001A00B8">
            <w:pPr>
              <w:pStyle w:val="a7"/>
              <w:spacing w:line="256" w:lineRule="auto"/>
            </w:pPr>
            <w:r>
              <w:t>"Участие в профилактике терроризма и экстремизма, а также в минимизации и (или) ликвидации последствий проявлений терроризма и экстремизма в границах Осташковского городского округа на 2020 - 2023 годы (далее - муниципальная программа)</w:t>
            </w:r>
          </w:p>
        </w:tc>
      </w:tr>
      <w:tr w:rsidR="001A00B8" w:rsidTr="001A00B8"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0B8" w:rsidRDefault="001A00B8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администратор муниципальной программы </w:t>
            </w: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0B8" w:rsidRDefault="001A00B8">
            <w:pPr>
              <w:pStyle w:val="ConsPlusCell"/>
              <w:widowControl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Осташковского городского округа</w:t>
            </w:r>
          </w:p>
        </w:tc>
      </w:tr>
      <w:tr w:rsidR="001A00B8" w:rsidTr="001A00B8"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0B8" w:rsidRDefault="001A00B8">
            <w:pPr>
              <w:pStyle w:val="a8"/>
              <w:spacing w:line="256" w:lineRule="auto"/>
            </w:pPr>
            <w:r>
              <w:rPr>
                <w:rFonts w:ascii="Times New Roman" w:hAnsi="Times New Roman" w:cs="Times New Roman"/>
              </w:rPr>
              <w:t>Администраторы муниципальной программы</w:t>
            </w: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0B8" w:rsidRDefault="001A00B8">
            <w:pPr>
              <w:pStyle w:val="a7"/>
              <w:spacing w:line="256" w:lineRule="auto"/>
            </w:pPr>
            <w:r>
              <w:rPr>
                <w:rFonts w:ascii="Times New Roman" w:hAnsi="Times New Roman" w:cs="Times New Roman"/>
              </w:rPr>
              <w:t>Администрация Осташковского городского округа</w:t>
            </w:r>
            <w:r>
              <w:t xml:space="preserve"> (Отдел по делам ГО и ЧС)</w:t>
            </w:r>
          </w:p>
        </w:tc>
      </w:tr>
      <w:tr w:rsidR="001A00B8" w:rsidTr="001A00B8"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0B8" w:rsidRDefault="001A00B8">
            <w:pPr>
              <w:pStyle w:val="a8"/>
              <w:spacing w:line="256" w:lineRule="auto"/>
            </w:pPr>
            <w:r>
              <w:t>Срок реализации</w:t>
            </w:r>
          </w:p>
          <w:p w:rsidR="001A00B8" w:rsidRDefault="001A00B8">
            <w:pPr>
              <w:pStyle w:val="a8"/>
              <w:spacing w:line="256" w:lineRule="auto"/>
            </w:pPr>
            <w:r>
              <w:t>муниципальной программы</w:t>
            </w: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0B8" w:rsidRDefault="001A00B8">
            <w:pPr>
              <w:pStyle w:val="a7"/>
              <w:spacing w:line="256" w:lineRule="auto"/>
            </w:pPr>
            <w:r>
              <w:t>2020 - 2023 годы</w:t>
            </w:r>
          </w:p>
        </w:tc>
      </w:tr>
      <w:tr w:rsidR="001A00B8" w:rsidTr="001A00B8"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0B8" w:rsidRDefault="001A00B8">
            <w:pPr>
              <w:pStyle w:val="a8"/>
              <w:spacing w:line="256" w:lineRule="auto"/>
            </w:pPr>
            <w:r>
              <w:t>Цель</w:t>
            </w:r>
          </w:p>
          <w:p w:rsidR="001A00B8" w:rsidRDefault="001A00B8">
            <w:pPr>
              <w:pStyle w:val="a8"/>
              <w:spacing w:line="256" w:lineRule="auto"/>
            </w:pPr>
            <w:r>
              <w:t>муниципальной программы</w:t>
            </w: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0B8" w:rsidRDefault="001A00B8">
            <w:pPr>
              <w:pStyle w:val="a7"/>
              <w:spacing w:line="256" w:lineRule="auto"/>
            </w:pPr>
            <w:r>
              <w:t>Повышение антитеррористической защищенности населения от возможных террористических посягательств и экстремистских проявлений на территории Осташковского городского округа</w:t>
            </w:r>
          </w:p>
        </w:tc>
      </w:tr>
      <w:tr w:rsidR="001A00B8" w:rsidTr="001A00B8"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0B8" w:rsidRDefault="001A00B8">
            <w:pPr>
              <w:pStyle w:val="a8"/>
              <w:spacing w:line="256" w:lineRule="auto"/>
            </w:pPr>
            <w:r>
              <w:t xml:space="preserve">Подпрограммы </w:t>
            </w: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0B8" w:rsidRDefault="001A00B8">
            <w:pPr>
              <w:widowControl/>
              <w:autoSpaceDE/>
              <w:adjustRightInd/>
              <w:spacing w:line="256" w:lineRule="auto"/>
              <w:ind w:firstLine="0"/>
            </w:pPr>
            <w:r>
              <w:t>Подпрограмма 1 «Профилактика терроризма на территории Осташковского городского округа».</w:t>
            </w:r>
          </w:p>
          <w:p w:rsidR="001A00B8" w:rsidRDefault="001A00B8">
            <w:pPr>
              <w:widowControl/>
              <w:autoSpaceDE/>
              <w:adjustRightInd/>
              <w:spacing w:line="256" w:lineRule="auto"/>
              <w:ind w:firstLine="0"/>
            </w:pPr>
            <w:r>
              <w:t>Подпрограмма 2 «Противодействие экстремизму, укрепление межнационального и межконфессионального согласия, обеспечение социальной и культурной адаптации мигрантов на территории Осташковского городского округа».</w:t>
            </w:r>
          </w:p>
        </w:tc>
      </w:tr>
      <w:tr w:rsidR="001A00B8" w:rsidTr="001A00B8"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0B8" w:rsidRDefault="001A00B8">
            <w:pPr>
              <w:pStyle w:val="a8"/>
              <w:spacing w:line="256" w:lineRule="auto"/>
            </w:pPr>
            <w:r>
              <w:t>Ожидаемые результаты</w:t>
            </w:r>
          </w:p>
          <w:p w:rsidR="001A00B8" w:rsidRDefault="001A00B8">
            <w:pPr>
              <w:pStyle w:val="a8"/>
              <w:spacing w:line="256" w:lineRule="auto"/>
            </w:pPr>
            <w:r>
              <w:t>реализации муниципальной программы</w:t>
            </w: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0B8" w:rsidRDefault="001A00B8">
            <w:pPr>
              <w:pStyle w:val="a7"/>
              <w:spacing w:line="256" w:lineRule="auto"/>
            </w:pPr>
            <w:r>
              <w:t>Снижение уровня рисков возникновения террористических и экстремистских проявлений на территории Осташковского городского округа</w:t>
            </w:r>
          </w:p>
        </w:tc>
      </w:tr>
      <w:tr w:rsidR="001A00B8" w:rsidTr="001A00B8"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0B8" w:rsidRDefault="001A00B8">
            <w:pPr>
              <w:pStyle w:val="a8"/>
              <w:spacing w:line="256" w:lineRule="auto"/>
            </w:pPr>
            <w:r>
              <w:t>Объемы и источники</w:t>
            </w:r>
          </w:p>
          <w:p w:rsidR="001A00B8" w:rsidRDefault="001A00B8">
            <w:pPr>
              <w:pStyle w:val="a8"/>
              <w:spacing w:line="256" w:lineRule="auto"/>
            </w:pPr>
            <w:r>
              <w:t>финансирования</w:t>
            </w:r>
          </w:p>
          <w:p w:rsidR="001A00B8" w:rsidRDefault="001A00B8">
            <w:pPr>
              <w:pStyle w:val="a8"/>
              <w:spacing w:line="256" w:lineRule="auto"/>
            </w:pPr>
            <w:r>
              <w:t>муниципальной программы по годам ее реализации</w:t>
            </w: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B8" w:rsidRDefault="001A00B8">
            <w:pPr>
              <w:pStyle w:val="a7"/>
              <w:spacing w:line="256" w:lineRule="auto"/>
            </w:pPr>
            <w:r>
              <w:t>Общий объем финансирования муниципальной программы в 2020-2023 годах составляет 80 000,0 руб. за счет средств бюджета Осташковского городского округа, в том числе по годам ее реализации:</w:t>
            </w:r>
          </w:p>
          <w:p w:rsidR="001A00B8" w:rsidRDefault="001A00B8">
            <w:pPr>
              <w:pStyle w:val="a7"/>
              <w:spacing w:line="256" w:lineRule="auto"/>
            </w:pPr>
            <w:r>
              <w:t>2020 год – 40 000,0 руб.;</w:t>
            </w:r>
          </w:p>
          <w:p w:rsidR="001A00B8" w:rsidRDefault="001A00B8">
            <w:pPr>
              <w:pStyle w:val="a7"/>
              <w:spacing w:line="256" w:lineRule="auto"/>
            </w:pPr>
            <w:r>
              <w:t>2021 год – 40 000,0 руб.;</w:t>
            </w:r>
          </w:p>
          <w:p w:rsidR="001A00B8" w:rsidRDefault="001A00B8">
            <w:pPr>
              <w:pStyle w:val="a7"/>
              <w:spacing w:line="256" w:lineRule="auto"/>
            </w:pPr>
            <w:r>
              <w:t>2022 год - 0 руб.;</w:t>
            </w:r>
          </w:p>
          <w:p w:rsidR="001A00B8" w:rsidRDefault="001A00B8">
            <w:pPr>
              <w:pStyle w:val="a7"/>
              <w:spacing w:line="256" w:lineRule="auto"/>
            </w:pPr>
            <w:r>
              <w:t>2023 год - 0 руб.</w:t>
            </w:r>
          </w:p>
          <w:p w:rsidR="001A00B8" w:rsidRDefault="001A00B8">
            <w:pPr>
              <w:pStyle w:val="a7"/>
              <w:spacing w:line="256" w:lineRule="auto"/>
            </w:pPr>
          </w:p>
        </w:tc>
      </w:tr>
    </w:tbl>
    <w:p w:rsidR="001A00B8" w:rsidRDefault="001A00B8" w:rsidP="001A00B8"/>
    <w:p w:rsidR="001A00B8" w:rsidRDefault="001A00B8" w:rsidP="001A00B8">
      <w:pPr>
        <w:pStyle w:val="1"/>
      </w:pPr>
      <w:bookmarkStart w:id="2" w:name="sub_8"/>
    </w:p>
    <w:p w:rsidR="001A00B8" w:rsidRDefault="001A00B8" w:rsidP="001A00B8">
      <w:pPr>
        <w:pStyle w:val="1"/>
      </w:pPr>
    </w:p>
    <w:p w:rsidR="001A00B8" w:rsidRDefault="001A00B8" w:rsidP="001A00B8">
      <w:pPr>
        <w:pStyle w:val="1"/>
      </w:pPr>
    </w:p>
    <w:p w:rsidR="001A00B8" w:rsidRPr="001A00B8" w:rsidRDefault="001A00B8" w:rsidP="001A00B8"/>
    <w:p w:rsidR="001A00B8" w:rsidRDefault="001A00B8" w:rsidP="001A00B8">
      <w:pPr>
        <w:pStyle w:val="1"/>
      </w:pPr>
    </w:p>
    <w:p w:rsidR="001A00B8" w:rsidRDefault="001A00B8" w:rsidP="001A00B8"/>
    <w:p w:rsidR="001A00B8" w:rsidRDefault="001A00B8" w:rsidP="001A00B8">
      <w:pPr>
        <w:pStyle w:val="1"/>
      </w:pPr>
      <w:r>
        <w:lastRenderedPageBreak/>
        <w:t>Раздел I.</w:t>
      </w:r>
      <w:r>
        <w:br/>
        <w:t>Общая характеристика сферы реализации муниципальной программы</w:t>
      </w:r>
    </w:p>
    <w:bookmarkEnd w:id="2"/>
    <w:p w:rsidR="001A00B8" w:rsidRDefault="001A00B8" w:rsidP="001A00B8"/>
    <w:p w:rsidR="001A00B8" w:rsidRDefault="001A00B8" w:rsidP="001A00B8">
      <w:r>
        <w:t xml:space="preserve">Муниципальная программа Осташковского городского округа «Участие в профилактике терроризма и экстремизма, а также в минимизации и (или) ликвидации последствий проявлений терроризма и экстремизма в границах Осташковского городского округа на 2020 – 2023 годы» определяет основные направления повышения антитеррористической защищенности населения от возможных террористических посягательств и экстремистских проявлений на территории Осташковского городского округа в соответствии с полномочиями органов местного самоуправления в области противодействия терроризму и экстремизму. </w:t>
      </w:r>
    </w:p>
    <w:p w:rsidR="001A00B8" w:rsidRDefault="001A00B8" w:rsidP="001A00B8">
      <w:r>
        <w:t>Объективная ситуация в сфере реализации муниципальной программы складывается следующим образом.</w:t>
      </w:r>
    </w:p>
    <w:p w:rsidR="001A00B8" w:rsidRDefault="001A00B8" w:rsidP="001A00B8">
      <w:r>
        <w:t xml:space="preserve">В целом состояние политических, социально-экономических и иных процессов в Осташковском городском округе не несет в себе критического потенциала, способствующего формированию </w:t>
      </w:r>
      <w:proofErr w:type="spellStart"/>
      <w:r>
        <w:t>угрозообразующих</w:t>
      </w:r>
      <w:proofErr w:type="spellEnd"/>
      <w:r>
        <w:t xml:space="preserve"> факторов террористического характера.</w:t>
      </w:r>
    </w:p>
    <w:p w:rsidR="001A00B8" w:rsidRDefault="001A00B8" w:rsidP="001A00B8">
      <w:r>
        <w:t xml:space="preserve">Террористических актов и преступлений террористического характера на территории Осташковского городского округа не зарегистрировано. </w:t>
      </w:r>
    </w:p>
    <w:p w:rsidR="001A00B8" w:rsidRDefault="001A00B8" w:rsidP="001A00B8">
      <w:r>
        <w:t xml:space="preserve">Преступления экстремистской направленности своевременно выявлялись и пресекались сотрудниками правоохранительных органов, проводилась профилактическая работа. Результатом профилактической работы стало повышение эффективности действующей системы противодействия идеологии терроризма и экстремизма на территории Осташковского городского округа. </w:t>
      </w:r>
    </w:p>
    <w:p w:rsidR="001A00B8" w:rsidRDefault="001A00B8" w:rsidP="001A00B8">
      <w:r>
        <w:t>За последние 5 лет в Осташковском городском округе выявлено и пресечено 3 преступления экстремистской направленности из них: в 2015 году - 0 преступлений, в 2016 году – 0 преступлений, в 2017 году – 0 преступлений, в 2018 году - 2 преступления, в 2019 году - 1 преступление.</w:t>
      </w:r>
    </w:p>
    <w:p w:rsidR="001A00B8" w:rsidRDefault="001A00B8" w:rsidP="001A00B8">
      <w:r>
        <w:t xml:space="preserve">Несмотря на снижение количества преступлений экстремистской направленности, остро встает проблема обеспечения антитеррористической защищенности, в том числе уровень материально-технического оснащения потенциальных объектов террористических посягательств на территории Осташковского городского округа, муниципальных организаций и учреждений образования, культуры и спорта, которые характеризуются высокой степенью уязвимости в диверсионно-террористическом отношении. </w:t>
      </w:r>
    </w:p>
    <w:p w:rsidR="001A00B8" w:rsidRDefault="001A00B8" w:rsidP="001A00B8">
      <w:r>
        <w:t>В числе факторов, негативно отражающихся на состоянии и структуре преступности, в том числе террористической и экстремистской направленности, будут доминировать уровень занятости населения, низкий жизненный уровень и недостаточная социальная защищенность значительной части граждан, продолжающееся расслоение населения по доходам.</w:t>
      </w:r>
    </w:p>
    <w:p w:rsidR="001A00B8" w:rsidRDefault="001A00B8" w:rsidP="001A00B8">
      <w:pPr>
        <w:rPr>
          <w:b/>
          <w:bCs/>
        </w:rPr>
      </w:pPr>
      <w:r>
        <w:rPr>
          <w:b/>
          <w:bCs/>
        </w:rPr>
        <w:t>Перечень основных проблем:</w:t>
      </w:r>
    </w:p>
    <w:p w:rsidR="001A00B8" w:rsidRDefault="001A00B8" w:rsidP="001A00B8">
      <w:r>
        <w:t>а) расширение географии терроризма в мире и его интернационализация;</w:t>
      </w:r>
    </w:p>
    <w:p w:rsidR="001A00B8" w:rsidRDefault="001A00B8" w:rsidP="001A00B8">
      <w:r>
        <w:t>б) сохранение угрозы совершения террористических актов и проявлений экстремизма;</w:t>
      </w:r>
    </w:p>
    <w:p w:rsidR="001A00B8" w:rsidRDefault="001A00B8" w:rsidP="001A00B8">
      <w:r>
        <w:t>в) недостаточная оснащенность инженерно-техническими средствами антитеррористической защищенности потенциальных объектов террористических посягательств, находящихся в муниципальном ведении;</w:t>
      </w:r>
    </w:p>
    <w:p w:rsidR="001A00B8" w:rsidRDefault="001A00B8" w:rsidP="001A00B8">
      <w:r>
        <w:t>Основные направления решения проблем, обозначенных в программе:</w:t>
      </w:r>
    </w:p>
    <w:p w:rsidR="001A00B8" w:rsidRDefault="001A00B8" w:rsidP="001A00B8">
      <w:r>
        <w:t>а) совершенствование антитеррористической защищенности объектов (территорий), потенциальных объектов террористических посягательств на основе реализации в Осташковском городском округе требований постановлений Правительства Российской Федерации, регламентирующих данную сферу деятельности;</w:t>
      </w:r>
    </w:p>
    <w:p w:rsidR="001A00B8" w:rsidRDefault="001A00B8" w:rsidP="001A00B8">
      <w:r>
        <w:t>б) совершенствование организационных мер по повышению уровня межведомственного взаимодействия по профилактике терроризма и экстремизма;</w:t>
      </w:r>
    </w:p>
    <w:p w:rsidR="001A00B8" w:rsidRDefault="001A00B8" w:rsidP="001A00B8">
      <w:r>
        <w:t>в) повышение безопасности населения от угроз терроризма и экстремизма;</w:t>
      </w:r>
    </w:p>
    <w:p w:rsidR="001A00B8" w:rsidRDefault="001A00B8" w:rsidP="001A00B8">
      <w:r>
        <w:t>г) совершенствование информационно-пропагандистской и воспитательной работы, направленной на профилактику и предупреждение террористических и экстремистских проявлений;</w:t>
      </w:r>
    </w:p>
    <w:p w:rsidR="001A00B8" w:rsidRDefault="001A00B8" w:rsidP="001A00B8">
      <w:r>
        <w:t>д) выработку толерантного сознания, предупреждение проявлений ксенофобии, религиозного сепаратизма и этнической нетерпимости.</w:t>
      </w:r>
    </w:p>
    <w:p w:rsidR="001A00B8" w:rsidRDefault="001A00B8" w:rsidP="001A00B8"/>
    <w:p w:rsidR="001A00B8" w:rsidRDefault="001A00B8" w:rsidP="001A00B8"/>
    <w:p w:rsidR="001A00B8" w:rsidRDefault="001A00B8" w:rsidP="001A00B8">
      <w:pPr>
        <w:pStyle w:val="1"/>
      </w:pPr>
      <w:bookmarkStart w:id="3" w:name="sub_10"/>
    </w:p>
    <w:p w:rsidR="001A00B8" w:rsidRDefault="001A00B8" w:rsidP="001A00B8">
      <w:pPr>
        <w:pStyle w:val="1"/>
      </w:pPr>
      <w:r>
        <w:lastRenderedPageBreak/>
        <w:t>Раздел II.</w:t>
      </w:r>
      <w:r>
        <w:br/>
        <w:t>Цели муниципальной программы</w:t>
      </w:r>
    </w:p>
    <w:bookmarkEnd w:id="3"/>
    <w:p w:rsidR="001A00B8" w:rsidRDefault="001A00B8" w:rsidP="001A00B8"/>
    <w:p w:rsidR="001A00B8" w:rsidRDefault="001A00B8" w:rsidP="001A00B8">
      <w:r>
        <w:t>Муниципальная программа направлена на достижение цели "Повышение антитеррористической защищенности населения от возможных террористических посягательств и экстремистских проявлений на территории Осташковского городского округа".</w:t>
      </w:r>
    </w:p>
    <w:p w:rsidR="001A00B8" w:rsidRDefault="001A00B8" w:rsidP="001A00B8">
      <w:r>
        <w:t>Показатель цели муниципальной программы:</w:t>
      </w:r>
    </w:p>
    <w:p w:rsidR="001A00B8" w:rsidRDefault="001A00B8" w:rsidP="001A00B8">
      <w:bookmarkStart w:id="4" w:name="sub_9"/>
      <w:r>
        <w:t>а) показатель "Количество общественных мест, оборудованных согласно требованиям антитеррористической защищенности".</w:t>
      </w:r>
    </w:p>
    <w:bookmarkEnd w:id="4"/>
    <w:p w:rsidR="001A00B8" w:rsidRDefault="001A00B8" w:rsidP="001A00B8">
      <w:r>
        <w:t xml:space="preserve">Значения показателя цели муниципальной программы по годам ее реализации приведены в </w:t>
      </w:r>
      <w:hyperlink r:id="rId5" w:anchor="sub_5" w:history="1">
        <w:r>
          <w:rPr>
            <w:rStyle w:val="a9"/>
            <w:rFonts w:ascii="Times New Roman CYR" w:hAnsi="Times New Roman CYR"/>
          </w:rPr>
          <w:t>приложении 1</w:t>
        </w:r>
      </w:hyperlink>
      <w:r>
        <w:t xml:space="preserve"> к муниципальной программе.</w:t>
      </w:r>
    </w:p>
    <w:p w:rsidR="001A00B8" w:rsidRDefault="001A00B8" w:rsidP="001A00B8">
      <w:r>
        <w:t xml:space="preserve">Характеристика и методика расчета показателя приведены в </w:t>
      </w:r>
      <w:hyperlink r:id="rId6" w:anchor="sub_6" w:history="1">
        <w:r>
          <w:rPr>
            <w:rStyle w:val="a9"/>
            <w:rFonts w:ascii="Times New Roman CYR" w:hAnsi="Times New Roman CYR"/>
          </w:rPr>
          <w:t>приложении 2</w:t>
        </w:r>
      </w:hyperlink>
      <w:r>
        <w:t xml:space="preserve"> к муниципальной программе.</w:t>
      </w:r>
    </w:p>
    <w:p w:rsidR="001A00B8" w:rsidRDefault="001A00B8" w:rsidP="001A00B8"/>
    <w:p w:rsidR="001A00B8" w:rsidRDefault="001A00B8" w:rsidP="001A00B8">
      <w:pPr>
        <w:widowControl/>
        <w:autoSpaceDE/>
        <w:adjustRightInd/>
        <w:ind w:left="360" w:firstLine="0"/>
        <w:jc w:val="center"/>
        <w:rPr>
          <w:sz w:val="26"/>
          <w:szCs w:val="26"/>
        </w:rPr>
      </w:pPr>
      <w:bookmarkStart w:id="5" w:name="sub_35"/>
      <w:r>
        <w:rPr>
          <w:b/>
          <w:sz w:val="26"/>
          <w:szCs w:val="26"/>
        </w:rPr>
        <w:t>Раздел III</w:t>
      </w:r>
      <w:r>
        <w:rPr>
          <w:sz w:val="26"/>
          <w:szCs w:val="26"/>
        </w:rPr>
        <w:t xml:space="preserve"> </w:t>
      </w:r>
    </w:p>
    <w:p w:rsidR="001A00B8" w:rsidRDefault="001A00B8" w:rsidP="001A00B8">
      <w:pPr>
        <w:widowControl/>
        <w:autoSpaceDE/>
        <w:adjustRightInd/>
        <w:ind w:left="360"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Подпрограммы</w:t>
      </w:r>
    </w:p>
    <w:p w:rsidR="001A00B8" w:rsidRDefault="001A00B8" w:rsidP="001A00B8">
      <w:pPr>
        <w:widowControl/>
        <w:autoSpaceDE/>
        <w:adjustRightInd/>
        <w:ind w:left="360" w:firstLine="0"/>
        <w:jc w:val="center"/>
        <w:rPr>
          <w:b/>
          <w:sz w:val="26"/>
          <w:szCs w:val="26"/>
        </w:rPr>
      </w:pPr>
    </w:p>
    <w:p w:rsidR="001A00B8" w:rsidRDefault="001A00B8" w:rsidP="001A00B8">
      <w:pPr>
        <w:widowControl/>
        <w:autoSpaceDE/>
        <w:adjustRightInd/>
        <w:ind w:left="360" w:firstLine="0"/>
      </w:pPr>
      <w:r>
        <w:rPr>
          <w:b/>
          <w:sz w:val="26"/>
          <w:szCs w:val="26"/>
        </w:rPr>
        <w:tab/>
      </w:r>
      <w:r>
        <w:t>Реализация муниципальной программы связана с выполнением следующих подпрограмм:</w:t>
      </w:r>
    </w:p>
    <w:p w:rsidR="001A00B8" w:rsidRDefault="001A00B8" w:rsidP="001A00B8">
      <w:pPr>
        <w:widowControl/>
        <w:autoSpaceDE/>
        <w:adjustRightInd/>
        <w:ind w:left="360" w:firstLine="0"/>
      </w:pPr>
    </w:p>
    <w:p w:rsidR="001A00B8" w:rsidRDefault="001A00B8" w:rsidP="001A00B8">
      <w:pPr>
        <w:widowControl/>
        <w:autoSpaceDE/>
        <w:adjustRightInd/>
        <w:ind w:left="360" w:firstLine="0"/>
      </w:pPr>
      <w:r>
        <w:tab/>
      </w:r>
      <w:r>
        <w:rPr>
          <w:b/>
        </w:rPr>
        <w:t>а) Подпрограмма 1</w:t>
      </w:r>
      <w:r>
        <w:t xml:space="preserve"> «Профилактика терроризма на территории Осташковского городского округа»;</w:t>
      </w:r>
    </w:p>
    <w:p w:rsidR="001A00B8" w:rsidRDefault="001A00B8" w:rsidP="001A00B8">
      <w:pPr>
        <w:widowControl/>
        <w:autoSpaceDE/>
        <w:adjustRightInd/>
        <w:ind w:left="360" w:firstLine="0"/>
      </w:pPr>
      <w:r>
        <w:rPr>
          <w:b/>
        </w:rPr>
        <w:t xml:space="preserve">     б) Подпрограмма 2</w:t>
      </w:r>
      <w:r>
        <w:t xml:space="preserve"> «Противодействие экстремизму, укрепление межнационального и межконфессионального согласия, обеспечение социальной и культурной адаптации мигрантов на территории Осташковского городского округа».</w:t>
      </w:r>
    </w:p>
    <w:p w:rsidR="001A00B8" w:rsidRDefault="001A00B8" w:rsidP="001A00B8">
      <w:pPr>
        <w:widowControl/>
        <w:autoSpaceDE/>
        <w:adjustRightInd/>
        <w:ind w:left="360" w:firstLine="0"/>
        <w:jc w:val="center"/>
        <w:rPr>
          <w:sz w:val="26"/>
          <w:szCs w:val="26"/>
        </w:rPr>
      </w:pPr>
    </w:p>
    <w:p w:rsidR="001A00B8" w:rsidRDefault="001A00B8" w:rsidP="001A00B8">
      <w:pPr>
        <w:widowControl/>
        <w:autoSpaceDE/>
        <w:adjustRightInd/>
        <w:ind w:left="360" w:firstLine="0"/>
        <w:jc w:val="center"/>
        <w:rPr>
          <w:sz w:val="26"/>
          <w:szCs w:val="26"/>
        </w:rPr>
      </w:pPr>
    </w:p>
    <w:p w:rsidR="001A00B8" w:rsidRDefault="001A00B8" w:rsidP="001A00B8">
      <w:pPr>
        <w:pStyle w:val="1"/>
        <w:rPr>
          <w:color w:val="auto"/>
        </w:rPr>
      </w:pPr>
      <w:bookmarkStart w:id="6" w:name="sub_13"/>
      <w:bookmarkEnd w:id="5"/>
      <w:r>
        <w:rPr>
          <w:color w:val="auto"/>
        </w:rPr>
        <w:t>3.1. Задачи муниципальной программы</w:t>
      </w:r>
    </w:p>
    <w:bookmarkEnd w:id="6"/>
    <w:p w:rsidR="001A00B8" w:rsidRDefault="001A00B8" w:rsidP="001A00B8"/>
    <w:p w:rsidR="001A00B8" w:rsidRDefault="001A00B8" w:rsidP="001A00B8">
      <w:r>
        <w:t>Реализация муниципальной программы связана с решением следующих задач:</w:t>
      </w:r>
    </w:p>
    <w:p w:rsidR="001A00B8" w:rsidRDefault="001A00B8" w:rsidP="001A00B8">
      <w:pPr>
        <w:ind w:firstLine="0"/>
      </w:pPr>
      <w:bookmarkStart w:id="7" w:name="sub_11"/>
      <w:r>
        <w:rPr>
          <w:b/>
        </w:rPr>
        <w:t xml:space="preserve">           а) Задача 1 Подпрограммы 1</w:t>
      </w:r>
      <w:r>
        <w:t xml:space="preserve"> "Участие в профилактике терроризма, а также в минимизации и (или) ликвидации последствий проявлений терроризма в границах Осташковского городского округа ".</w:t>
      </w:r>
    </w:p>
    <w:bookmarkEnd w:id="7"/>
    <w:p w:rsidR="001A00B8" w:rsidRDefault="001A00B8" w:rsidP="001A00B8">
      <w:r>
        <w:t>Показатель задачи 1 "Количество проведенных профилактических мероприятий в муниципальных общеобразовательных учреждениях города, на объектах культуры и потребительского рынка";</w:t>
      </w:r>
    </w:p>
    <w:p w:rsidR="001A00B8" w:rsidRDefault="001A00B8" w:rsidP="001A00B8">
      <w:bookmarkStart w:id="8" w:name="sub_12"/>
      <w:r>
        <w:rPr>
          <w:b/>
        </w:rPr>
        <w:t>б) Задача 2 Подпрограммы 1</w:t>
      </w:r>
      <w:r>
        <w:t xml:space="preserve"> "Антитеррористическая защищённость потенциальных объектов террористических посягательств на территории Осташковского городского округа» </w:t>
      </w:r>
    </w:p>
    <w:p w:rsidR="001A00B8" w:rsidRDefault="001A00B8" w:rsidP="001A00B8">
      <w:r>
        <w:t>Показатель задачи 2 "Количество проведенных заседаний межведомственной комиссии по обследованию потенциальных объектов террористических посягательств"</w:t>
      </w:r>
    </w:p>
    <w:p w:rsidR="001A00B8" w:rsidRDefault="001A00B8" w:rsidP="001A00B8">
      <w:r>
        <w:rPr>
          <w:b/>
        </w:rPr>
        <w:t>в) Задача 1 Подпрограммы 2</w:t>
      </w:r>
      <w:r>
        <w:t xml:space="preserve"> "Участие в профилактике экстремизма, а также в минимизации и (или) ликвидации последствий проявлений экстремизма в границах Осташковского городского округа "</w:t>
      </w:r>
    </w:p>
    <w:p w:rsidR="001A00B8" w:rsidRDefault="001A00B8" w:rsidP="001A00B8">
      <w:r>
        <w:t>Показатель 1 задачи 1"Доля организаторов публичных мероприятий, охваченных профилактической работой"</w:t>
      </w:r>
    </w:p>
    <w:p w:rsidR="001A00B8" w:rsidRDefault="001A00B8" w:rsidP="001A00B8">
      <w:r>
        <w:t>Показатель 2 задачи 1"Количество мероприятий, проведенных в муниципальных общеобразовательных учреждениях и учреждениях культуры"</w:t>
      </w:r>
    </w:p>
    <w:p w:rsidR="001A00B8" w:rsidRDefault="001A00B8" w:rsidP="001A00B8">
      <w:r>
        <w:rPr>
          <w:b/>
        </w:rPr>
        <w:t>г)</w:t>
      </w:r>
      <w:bookmarkEnd w:id="8"/>
      <w:r>
        <w:rPr>
          <w:b/>
        </w:rPr>
        <w:t xml:space="preserve"> Задача 2 Подпрограммы 2</w:t>
      </w:r>
      <w:r>
        <w:t xml:space="preserve"> «Поддержание межконфессионального мира и согласия на территории Осташковского городского округа»</w:t>
      </w:r>
    </w:p>
    <w:p w:rsidR="001A00B8" w:rsidRDefault="001A00B8" w:rsidP="001A00B8">
      <w:r>
        <w:rPr>
          <w:bCs/>
          <w:color w:val="000000"/>
        </w:rPr>
        <w:t>Показатель   задачи 2</w:t>
      </w:r>
      <w:r>
        <w:rPr>
          <w:color w:val="000000"/>
        </w:rPr>
        <w:t xml:space="preserve"> «Количество диаспор, охваченных мероприятиями по укреплению межнационального и межконфессионального согласия в Осташковском городском округе»</w:t>
      </w:r>
    </w:p>
    <w:p w:rsidR="001A00B8" w:rsidRDefault="001A00B8" w:rsidP="001A00B8">
      <w:r>
        <w:t xml:space="preserve"> </w:t>
      </w:r>
    </w:p>
    <w:p w:rsidR="001A00B8" w:rsidRDefault="001A00B8" w:rsidP="001A00B8">
      <w:r>
        <w:rPr>
          <w:b/>
        </w:rPr>
        <w:t>д) Задача 3 Подпрограммы 2</w:t>
      </w:r>
      <w:r>
        <w:t xml:space="preserve"> «Воспитание и укрепление толерантности и профилактика экстремизма в молодежной среде»</w:t>
      </w:r>
    </w:p>
    <w:p w:rsidR="001A00B8" w:rsidRDefault="001A00B8" w:rsidP="001A00B8">
      <w:r>
        <w:rPr>
          <w:bCs/>
          <w:color w:val="000000"/>
        </w:rPr>
        <w:t>Показатель   задачи 3</w:t>
      </w:r>
      <w:r>
        <w:rPr>
          <w:color w:val="000000"/>
        </w:rPr>
        <w:t xml:space="preserve"> «Количество проведённых социальных опросов по выявлению </w:t>
      </w:r>
      <w:r>
        <w:rPr>
          <w:color w:val="000000"/>
        </w:rPr>
        <w:lastRenderedPageBreak/>
        <w:t>националистических экстремистских настроений в молодежной среде на территории Осташковского городского округа»</w:t>
      </w:r>
    </w:p>
    <w:p w:rsidR="001A00B8" w:rsidRDefault="001A00B8" w:rsidP="001A00B8"/>
    <w:p w:rsidR="001A00B8" w:rsidRDefault="001A00B8" w:rsidP="001A00B8">
      <w:r>
        <w:t xml:space="preserve">Значения показателей задач муниципальной программы по годам ее реализации приведены в </w:t>
      </w:r>
      <w:hyperlink r:id="rId7" w:anchor="sub_5" w:history="1">
        <w:r>
          <w:rPr>
            <w:rStyle w:val="a9"/>
            <w:rFonts w:ascii="Times New Roman CYR" w:hAnsi="Times New Roman CYR"/>
            <w:b w:val="0"/>
          </w:rPr>
          <w:t>приложении 1</w:t>
        </w:r>
      </w:hyperlink>
      <w:r>
        <w:t xml:space="preserve"> к настоящей муниципальной программе.</w:t>
      </w:r>
    </w:p>
    <w:p w:rsidR="001A00B8" w:rsidRDefault="001A00B8" w:rsidP="001A00B8">
      <w:r>
        <w:t xml:space="preserve">Характеристика и методика расчета показателей задач приведены в </w:t>
      </w:r>
      <w:hyperlink r:id="rId8" w:anchor="sub_6" w:history="1">
        <w:r>
          <w:rPr>
            <w:rStyle w:val="a9"/>
            <w:rFonts w:ascii="Times New Roman CYR" w:hAnsi="Times New Roman CYR"/>
            <w:b w:val="0"/>
          </w:rPr>
          <w:t>приложении 2</w:t>
        </w:r>
      </w:hyperlink>
      <w:r>
        <w:t xml:space="preserve"> к муниципальной программе.</w:t>
      </w:r>
    </w:p>
    <w:p w:rsidR="001A00B8" w:rsidRDefault="001A00B8" w:rsidP="001A00B8"/>
    <w:p w:rsidR="001A00B8" w:rsidRDefault="001A00B8" w:rsidP="001A00B8">
      <w:pPr>
        <w:pStyle w:val="1"/>
        <w:rPr>
          <w:color w:val="000000"/>
        </w:rPr>
      </w:pPr>
      <w:bookmarkStart w:id="9" w:name="sub_33"/>
      <w:r>
        <w:rPr>
          <w:color w:val="000000"/>
        </w:rPr>
        <w:t>3.2. Мероприятия муниципальной программы</w:t>
      </w:r>
    </w:p>
    <w:bookmarkEnd w:id="9"/>
    <w:p w:rsidR="001A00B8" w:rsidRDefault="001A00B8" w:rsidP="001A00B8"/>
    <w:p w:rsidR="001A00B8" w:rsidRDefault="001A00B8" w:rsidP="001A00B8">
      <w:bookmarkStart w:id="10" w:name="sub_27"/>
      <w:r>
        <w:rPr>
          <w:b/>
        </w:rPr>
        <w:t>1. Решение задачи 1 Подпрограммы 1</w:t>
      </w:r>
      <w:r>
        <w:t xml:space="preserve"> осуществляется посредством выполнения следующих мероприятий:</w:t>
      </w:r>
    </w:p>
    <w:p w:rsidR="001A00B8" w:rsidRDefault="001A00B8" w:rsidP="001A00B8">
      <w:r>
        <w:t xml:space="preserve">Административное мероприятие 1.01 "Организация деятельности антитеррористической комиссии Администрации Осташковского городского округа" </w:t>
      </w:r>
    </w:p>
    <w:p w:rsidR="001A00B8" w:rsidRDefault="001A00B8" w:rsidP="001A00B8">
      <w:r>
        <w:t>Показатель 1 "Количество проведенных заседаний"</w:t>
      </w:r>
    </w:p>
    <w:p w:rsidR="001A00B8" w:rsidRDefault="001A00B8" w:rsidP="001A00B8">
      <w:r>
        <w:t>Мероприятие выполняется АТК Осташковского городского округа;</w:t>
      </w:r>
    </w:p>
    <w:p w:rsidR="001A00B8" w:rsidRDefault="001A00B8" w:rsidP="001A00B8"/>
    <w:p w:rsidR="001A00B8" w:rsidRDefault="001A00B8" w:rsidP="001A00B8">
      <w:r>
        <w:t>Административное мероприятие 1.02 "Проведение мониторинга политических, социально-экономических и иных процессов в Осташковском городском округе, оказывающих влияние на ситуацию в области противодействия терроризму"</w:t>
      </w:r>
    </w:p>
    <w:p w:rsidR="001A00B8" w:rsidRDefault="001A00B8" w:rsidP="001A00B8">
      <w:r>
        <w:t>Показатель 1 "Количество подготовленных аналитических материалов"</w:t>
      </w:r>
    </w:p>
    <w:p w:rsidR="001A00B8" w:rsidRDefault="001A00B8" w:rsidP="001A00B8">
      <w:r>
        <w:t xml:space="preserve">Мероприятие выполняется участником муниципальной программы - отделом спорта и молодёжной политики Администрации Осташковского городского округа; </w:t>
      </w:r>
    </w:p>
    <w:p w:rsidR="001A00B8" w:rsidRDefault="001A00B8" w:rsidP="001A00B8"/>
    <w:p w:rsidR="001A00B8" w:rsidRDefault="001A00B8" w:rsidP="001A00B8">
      <w:r>
        <w:t>Административное мероприятие 1.03 "Проведение работы по обеспечению выполнения требований антитеррористической защищенности и безопасности функционирования муниципальных учреждений и объектов потребительского рынка"</w:t>
      </w:r>
    </w:p>
    <w:p w:rsidR="001A00B8" w:rsidRDefault="001A00B8" w:rsidP="001A00B8">
      <w:r>
        <w:t>Показатель 1 "Количество муниципальных общеобразовательных учреждений, в которых проводилась профилактическая работа"</w:t>
      </w:r>
    </w:p>
    <w:p w:rsidR="001A00B8" w:rsidRDefault="001A00B8" w:rsidP="001A00B8">
      <w:r>
        <w:t>Показатель 2 "Количество муниципальных учреждений культуры, спорта и молодежной политики, в которых проводилась профилактическая работа"</w:t>
      </w:r>
    </w:p>
    <w:p w:rsidR="001A00B8" w:rsidRDefault="001A00B8" w:rsidP="001A00B8">
      <w:r>
        <w:t>Показатель 3 "Количество объектов потребительского рынка, в которых проводилась профилактическая работа"</w:t>
      </w:r>
    </w:p>
    <w:p w:rsidR="001A00B8" w:rsidRDefault="001A00B8" w:rsidP="001A00B8">
      <w:r>
        <w:t>Мероприятие выполняется участниками муниципальной программы - отделом образования Администрации Осташковского городского округа, отделом культуры Администрации Осташковского городского округа, отделом спорта и делам молодежи Администрации Осташковского городского округа, отделом по делам ГО и ЧС Администрации Осташковского городского округа;</w:t>
      </w:r>
    </w:p>
    <w:p w:rsidR="001A00B8" w:rsidRDefault="001A00B8" w:rsidP="001A00B8"/>
    <w:p w:rsidR="001A00B8" w:rsidRDefault="001A00B8" w:rsidP="001A00B8">
      <w:r>
        <w:t>Административное мероприятие 1.04 "Проведение актуализации плана противодействия идеологии терроризма в Осташковском городском округе"</w:t>
      </w:r>
    </w:p>
    <w:p w:rsidR="001A00B8" w:rsidRDefault="001A00B8" w:rsidP="001A00B8">
      <w:r>
        <w:t>Показатель 1 "Количество подготовленных правовых актов об актуализации плана противодействия идеологии терроризма"</w:t>
      </w:r>
    </w:p>
    <w:p w:rsidR="001A00B8" w:rsidRDefault="001A00B8" w:rsidP="001A00B8">
      <w:r>
        <w:t>Мероприятие выполняется АТК Осташковского городского округа;</w:t>
      </w:r>
    </w:p>
    <w:p w:rsidR="001A00B8" w:rsidRDefault="001A00B8" w:rsidP="001A00B8"/>
    <w:p w:rsidR="001A00B8" w:rsidRDefault="001A00B8" w:rsidP="001A00B8">
      <w:r>
        <w:t>Административное мероприятие 1.05 "Проведение проверок выполнения задач комплексной безопасности муниципальных объектов сферы образования, отдыха и оздоровления детей"</w:t>
      </w:r>
    </w:p>
    <w:p w:rsidR="001A00B8" w:rsidRDefault="001A00B8" w:rsidP="001A00B8">
      <w:r>
        <w:t>Показатель 1 "Количество проведенных проверок"</w:t>
      </w:r>
    </w:p>
    <w:p w:rsidR="001A00B8" w:rsidRDefault="001A00B8" w:rsidP="001A00B8">
      <w:r>
        <w:t>Мероприятие выполняется участниками муниципальной программы - отделом образования Администрации Осташковского городского округа;</w:t>
      </w:r>
    </w:p>
    <w:p w:rsidR="001A00B8" w:rsidRDefault="001A00B8" w:rsidP="001A00B8"/>
    <w:p w:rsidR="001A00B8" w:rsidRDefault="001A00B8" w:rsidP="001A00B8">
      <w:r>
        <w:t>Административное мероприятие 1.06 "Обеспечение готовности групп, участвующих в минимизации и (или) ликвидации последствий проявлений терроризма"</w:t>
      </w:r>
    </w:p>
    <w:p w:rsidR="001A00B8" w:rsidRDefault="001A00B8" w:rsidP="001A00B8">
      <w:r>
        <w:t>Показатель 1 "Количество рабочих групп АТК Осташковского городского округа"</w:t>
      </w:r>
    </w:p>
    <w:p w:rsidR="001A00B8" w:rsidRDefault="001A00B8" w:rsidP="001A00B8">
      <w:r>
        <w:t xml:space="preserve">Мероприятие выполняется отделом по делам ГО и ЧС Администрации Осташковского </w:t>
      </w:r>
      <w:r>
        <w:lastRenderedPageBreak/>
        <w:t>городского округа;</w:t>
      </w:r>
    </w:p>
    <w:p w:rsidR="001A00B8" w:rsidRDefault="001A00B8" w:rsidP="001A00B8"/>
    <w:p w:rsidR="001A00B8" w:rsidRDefault="001A00B8" w:rsidP="001A00B8">
      <w:r>
        <w:t>Административное мероприятие 1.07 "Изготовление и распространение печатной продукции по разъяснению сущности терроризма и его общественной опасности, а также по формированию у граждан неприятия идеологии терроризма"</w:t>
      </w:r>
    </w:p>
    <w:p w:rsidR="001A00B8" w:rsidRDefault="001A00B8" w:rsidP="001A00B8">
      <w:r>
        <w:t>Показатель 1 "Количество изготовленной и распространенной печатной продукции"</w:t>
      </w:r>
    </w:p>
    <w:p w:rsidR="001A00B8" w:rsidRDefault="001A00B8" w:rsidP="001A00B8">
      <w:r>
        <w:t>Административное мероприятие выполняется отделом по делам ГО и ЧС Администрации Осташковского городского округа;</w:t>
      </w:r>
    </w:p>
    <w:p w:rsidR="001A00B8" w:rsidRDefault="001A00B8" w:rsidP="001A00B8"/>
    <w:p w:rsidR="001A00B8" w:rsidRDefault="001A00B8" w:rsidP="001A00B8">
      <w:r>
        <w:t>Административное мероприятие 1.08 "Размещение на официальном сайте муниципального образования Осташковский городской округ и распространение в средствах массовой информации информационных материалов о действиях граждан при угрозе (совершении) террористических актов".</w:t>
      </w:r>
    </w:p>
    <w:p w:rsidR="001A00B8" w:rsidRDefault="001A00B8" w:rsidP="001A00B8">
      <w:r>
        <w:t>Показатель 1 "Количество информационных материалов, размещенных на официальном сайте муниципального образования Осташковский городской округ и в средствах массовой информации"</w:t>
      </w:r>
    </w:p>
    <w:p w:rsidR="001A00B8" w:rsidRDefault="001A00B8" w:rsidP="001A00B8">
      <w:r>
        <w:t xml:space="preserve">Мероприятие выполняется участником муниципальной программы – общим отделом Администрации Осташковского городского округа; </w:t>
      </w:r>
    </w:p>
    <w:p w:rsidR="001A00B8" w:rsidRDefault="001A00B8" w:rsidP="001A00B8"/>
    <w:p w:rsidR="001A00B8" w:rsidRDefault="001A00B8" w:rsidP="001A00B8">
      <w:r>
        <w:t>Административное мероприятие 1.09 "Проведение встреч представителей товариществ собственников жилья, жилищно-строительных кооперативов, общественности, органов территориального общественного самоуправления с представителями правоохранительных органов по вопросам предупреждения правонарушений в занимаемых жилых помещениях и на придомовых территориях, проведения работы по противодействию терроризму, экстремизму и межнациональной розни"</w:t>
      </w:r>
    </w:p>
    <w:p w:rsidR="001A00B8" w:rsidRDefault="001A00B8" w:rsidP="001A00B8">
      <w:r>
        <w:t>Показатель 1 "Количество проведенных встреч"</w:t>
      </w:r>
    </w:p>
    <w:p w:rsidR="001A00B8" w:rsidRDefault="001A00B8" w:rsidP="001A00B8">
      <w:bookmarkStart w:id="11" w:name="sub_14"/>
      <w:bookmarkEnd w:id="10"/>
      <w:r>
        <w:t>Мероприятие выполняется отделом по делам ГО и ЧС Администрации Осташковского городского округа;</w:t>
      </w:r>
    </w:p>
    <w:p w:rsidR="001A00B8" w:rsidRDefault="001A00B8" w:rsidP="001A00B8">
      <w:r>
        <w:rPr>
          <w:b/>
        </w:rPr>
        <w:t>2. Решение задачи 2 Подпрограммы 1</w:t>
      </w:r>
      <w:r>
        <w:t xml:space="preserve"> осуществляется посредством выполнения следующих мероприятий:</w:t>
      </w:r>
    </w:p>
    <w:p w:rsidR="001A00B8" w:rsidRDefault="001A00B8" w:rsidP="001A00B8">
      <w:r>
        <w:t>Административное мероприятие 2.01 "Проведение актуализации перечня потенциальных объектов террористических посягательств на территории Осташковского городского округа "</w:t>
      </w:r>
    </w:p>
    <w:p w:rsidR="001A00B8" w:rsidRDefault="001A00B8" w:rsidP="001A00B8">
      <w:r>
        <w:t>Показатель 1 "Количество подготовленных правовых актов о внесении изменений в перечень потенциальных объектов террористических посягательств"</w:t>
      </w:r>
    </w:p>
    <w:p w:rsidR="001A00B8" w:rsidRDefault="001A00B8" w:rsidP="001A00B8">
      <w:r>
        <w:t>Мероприятие выполняется АТК Осташковского городского округа;</w:t>
      </w:r>
    </w:p>
    <w:p w:rsidR="001A00B8" w:rsidRDefault="001A00B8" w:rsidP="001A00B8"/>
    <w:p w:rsidR="001A00B8" w:rsidRDefault="001A00B8" w:rsidP="001A00B8">
      <w:r>
        <w:t>Административное мероприятие 2.02 "Обеспечение работы по выполнению требований антитеррористической защищенности и безопасности проведения культурных, спортивных и иных мероприятий"</w:t>
      </w:r>
    </w:p>
    <w:p w:rsidR="001A00B8" w:rsidRDefault="001A00B8" w:rsidP="001A00B8">
      <w:r>
        <w:t>Показатель 1 "Доля мероприятий с принятием мер по антитеррористической защищенности"</w:t>
      </w:r>
    </w:p>
    <w:p w:rsidR="001A00B8" w:rsidRDefault="001A00B8" w:rsidP="001A00B8">
      <w:r>
        <w:t xml:space="preserve">Мероприятие выполняется отделом по делам ГО и ЧС Администрации Осташковского городского округа, участниками муниципальной программы - отделом культуры Администрации Осташковского городского округа, отделом спорта и делам молодежи Администрации Осташковского городского округа;  </w:t>
      </w:r>
    </w:p>
    <w:p w:rsidR="001A00B8" w:rsidRDefault="001A00B8" w:rsidP="001A00B8"/>
    <w:p w:rsidR="001A00B8" w:rsidRDefault="001A00B8" w:rsidP="001A00B8">
      <w:r>
        <w:t>Мероприятие 2.03 "Обеспечение инженерно-техническими средствами антитеррористической защищенности потенциальных объектов террористических посягательств, находящихся в муниципальном ведении"</w:t>
      </w:r>
    </w:p>
    <w:p w:rsidR="001A00B8" w:rsidRDefault="001A00B8" w:rsidP="001A00B8">
      <w:r>
        <w:t>Показатель 1 "Количество установленных камер видеонаблюдения"</w:t>
      </w:r>
    </w:p>
    <w:p w:rsidR="001A00B8" w:rsidRDefault="001A00B8" w:rsidP="001A00B8">
      <w:r>
        <w:t xml:space="preserve">Мероприятие выполняется отделом по делам ГО и ЧС Администрации Осташковского городского округа; </w:t>
      </w:r>
    </w:p>
    <w:p w:rsidR="001A00B8" w:rsidRDefault="001A00B8" w:rsidP="001A00B8">
      <w:r>
        <w:rPr>
          <w:b/>
        </w:rPr>
        <w:t>3. Решение задачи 1 Подпрограммы 2</w:t>
      </w:r>
      <w:r>
        <w:t xml:space="preserve"> осуществляется посредством выполнения следующих мероприятий:</w:t>
      </w:r>
    </w:p>
    <w:p w:rsidR="001A00B8" w:rsidRDefault="001A00B8" w:rsidP="001A00B8">
      <w:r>
        <w:t xml:space="preserve">Административное мероприятие 1.01 "Проведение профилактической работы по формированию у учащихся, подростков и молодежи негативного отношения к экстремистским проявлениям, недопущению вовлечения их в незаконную деятельность религиозных сект и </w:t>
      </w:r>
      <w:r>
        <w:lastRenderedPageBreak/>
        <w:t>экстремистских организаций, пропаганде идей межнациональной терпимости, дружбы, добрососедства и взаимного уважения, воспитания толерантности"</w:t>
      </w:r>
    </w:p>
    <w:p w:rsidR="001A00B8" w:rsidRDefault="001A00B8" w:rsidP="001A00B8">
      <w:r>
        <w:t>Показатель 1 "Количество мероприятий, проведенных в муниципальных общеобразовательных учреждениях"</w:t>
      </w:r>
    </w:p>
    <w:p w:rsidR="001A00B8" w:rsidRDefault="001A00B8" w:rsidP="001A00B8">
      <w:r>
        <w:t>Показатель 2 "Количество мероприятий, проведенных в муниципальных учреждениях культуры"</w:t>
      </w:r>
    </w:p>
    <w:p w:rsidR="001A00B8" w:rsidRDefault="001A00B8" w:rsidP="001A00B8">
      <w:r>
        <w:t xml:space="preserve">Мероприятие выполняется участниками муниципальной программы - отделом образования Администрации Осташковского городского округа, отделом культуры Администрации Осташковского городского округа; </w:t>
      </w:r>
    </w:p>
    <w:p w:rsidR="001A00B8" w:rsidRDefault="001A00B8" w:rsidP="001A00B8"/>
    <w:p w:rsidR="001A00B8" w:rsidRDefault="001A00B8" w:rsidP="001A00B8">
      <w:r>
        <w:t>Административное мероприятие 1.02 "Проведение разъяснительных бесед с представителями молодежных общественных организаций, военно-патриотических клубов, с педагогами, руководителями кружков и секций, заведующими клубами по месту жительства, с представителями неформальных общественных организаций по профилактике проявлений экстремизма"</w:t>
      </w:r>
    </w:p>
    <w:p w:rsidR="001A00B8" w:rsidRDefault="001A00B8" w:rsidP="001A00B8">
      <w:r>
        <w:t>Показатель 1 "Количество участников, принявших участие в разъяснительных беседах"</w:t>
      </w:r>
    </w:p>
    <w:p w:rsidR="001A00B8" w:rsidRDefault="001A00B8" w:rsidP="001A00B8">
      <w:r>
        <w:t>Мероприятие выполняется участником муниципальной программы - отделом спорта и делам молодежи Администрации Осташковского городского округа;</w:t>
      </w:r>
    </w:p>
    <w:p w:rsidR="001A00B8" w:rsidRDefault="001A00B8" w:rsidP="001A00B8"/>
    <w:p w:rsidR="001A00B8" w:rsidRDefault="001A00B8" w:rsidP="001A00B8">
      <w:r>
        <w:t>Административное мероприятие 1.03 "Проведение разъяснительно-профилактической работы с организаторами публичных мероприятий по недопущению проявлений экстремизма при подготовке и проведению ими публичных мероприятий"</w:t>
      </w:r>
    </w:p>
    <w:p w:rsidR="001A00B8" w:rsidRDefault="001A00B8" w:rsidP="001A00B8">
      <w:r>
        <w:t>Показатель 1 "Доля организаторов публичных мероприятий, охваченных профилактической работой"</w:t>
      </w:r>
    </w:p>
    <w:p w:rsidR="001A00B8" w:rsidRDefault="001A00B8" w:rsidP="001A00B8">
      <w:r>
        <w:t xml:space="preserve">Мероприятие выполняется участниками муниципальной программы - отделом культуры Администрации Осташковского городского округа; </w:t>
      </w:r>
    </w:p>
    <w:p w:rsidR="001A00B8" w:rsidRDefault="001A00B8" w:rsidP="001A00B8"/>
    <w:p w:rsidR="001A00B8" w:rsidRDefault="001A00B8" w:rsidP="001A00B8">
      <w:r>
        <w:t>Административное мероприятие 1.04 "Обеспечение готовности групп, участвующих в минимизации и (или) ликвидации последствий проявлений экстремизма"</w:t>
      </w:r>
    </w:p>
    <w:p w:rsidR="001A00B8" w:rsidRDefault="001A00B8" w:rsidP="001A00B8">
      <w:r>
        <w:t>Показатель 1 "Количество рабочих групп АТК Осташковского городского округа"</w:t>
      </w:r>
    </w:p>
    <w:p w:rsidR="001A00B8" w:rsidRDefault="001A00B8" w:rsidP="001A00B8">
      <w:r>
        <w:t>Мероприятие выполняется отделом по делам ГО и ЧС Администрации Осташковского городского округа;</w:t>
      </w:r>
    </w:p>
    <w:p w:rsidR="001A00B8" w:rsidRDefault="001A00B8" w:rsidP="001A00B8">
      <w:r>
        <w:rPr>
          <w:b/>
        </w:rPr>
        <w:t>4. Решение задачи 2 Подпрограммы 2</w:t>
      </w:r>
      <w:r>
        <w:t xml:space="preserve"> осуществляется посредством выполнения следующих мероприятий:</w:t>
      </w:r>
    </w:p>
    <w:p w:rsidR="001A00B8" w:rsidRDefault="001A00B8" w:rsidP="001A00B8">
      <w:r>
        <w:t>Административное мероприятие 2.01 Проведение круглых столов с участием органов государственной власти, религиозных организаций, общественных объединений и иных институтов гражданского общества по вопросам противодействия угрозам проявления экстремизма, межнациональных и межконфессиональных конфликтов</w:t>
      </w:r>
    </w:p>
    <w:p w:rsidR="001A00B8" w:rsidRDefault="001A00B8" w:rsidP="001A00B8">
      <w:r>
        <w:t xml:space="preserve">Показатель 1. Количество проведенных заседаний Консультативного совета по вопросам межнациональных и межконфессиональных отношений </w:t>
      </w:r>
    </w:p>
    <w:p w:rsidR="001A00B8" w:rsidRDefault="001A00B8" w:rsidP="001A00B8">
      <w:r>
        <w:t>Мероприятие выполняется Консультативным советом Осташковского городского округа;</w:t>
      </w:r>
    </w:p>
    <w:p w:rsidR="001A00B8" w:rsidRDefault="001A00B8" w:rsidP="001A00B8"/>
    <w:p w:rsidR="001A00B8" w:rsidRDefault="001A00B8" w:rsidP="001A00B8">
      <w:r>
        <w:t>Административное мероприятие 2.02 Проведение мероприятий по поддержке и развитию языков и культуры народов Российской Федерации, проживающих на территории Осташковского городского округа</w:t>
      </w:r>
    </w:p>
    <w:p w:rsidR="001A00B8" w:rsidRDefault="001A00B8" w:rsidP="001A00B8">
      <w:r>
        <w:t>Показатель 1 Количество проведённых мероприятий с участием представителей национальностей, проживающих на территории Осташковского городского округа</w:t>
      </w:r>
    </w:p>
    <w:p w:rsidR="001A00B8" w:rsidRDefault="001A00B8" w:rsidP="001A00B8">
      <w:r>
        <w:t xml:space="preserve">Мероприятие выполняется участниками муниципальной программы - отделом культуры Администрации Осташковского городского округа; </w:t>
      </w:r>
    </w:p>
    <w:p w:rsidR="001A00B8" w:rsidRDefault="001A00B8" w:rsidP="001A00B8"/>
    <w:p w:rsidR="001A00B8" w:rsidRDefault="001A00B8" w:rsidP="001A00B8">
      <w:pPr>
        <w:rPr>
          <w:highlight w:val="red"/>
        </w:rPr>
      </w:pPr>
      <w:r>
        <w:t>Административное мероприятие 2.03 Проведение мероприятий по обеспечению социальной и культурной адаптации мигрантов</w:t>
      </w:r>
    </w:p>
    <w:p w:rsidR="001A00B8" w:rsidRDefault="001A00B8" w:rsidP="001A00B8">
      <w:r>
        <w:t>Показатель 1 Количество проведенных бесед</w:t>
      </w:r>
    </w:p>
    <w:p w:rsidR="001A00B8" w:rsidRDefault="001A00B8" w:rsidP="001A00B8">
      <w:r>
        <w:t xml:space="preserve">Мероприятие выполняется участниками муниципальной программы - отделом правового обеспечения Администрации Осташковского городского округа; </w:t>
      </w:r>
    </w:p>
    <w:p w:rsidR="001A00B8" w:rsidRDefault="001A00B8" w:rsidP="001A00B8"/>
    <w:p w:rsidR="001A00B8" w:rsidRDefault="001A00B8" w:rsidP="001A00B8">
      <w:r>
        <w:lastRenderedPageBreak/>
        <w:t>Административное мероприятие 2.04 Информирование населения Осташковского городского округа по вопросам противодействия экстремизму, межнациональных и межконфессиональных конфликтов</w:t>
      </w:r>
    </w:p>
    <w:p w:rsidR="001A00B8" w:rsidRDefault="001A00B8" w:rsidP="001A00B8">
      <w:r>
        <w:t>Показатель 1 Количество размещённой информации по противодействию экстремизму, межнациональным и межконфессиональным конфликтам на сайте муниципального образования "Осташковский городской округ" и в средствах массовой информации</w:t>
      </w:r>
    </w:p>
    <w:p w:rsidR="001A00B8" w:rsidRDefault="001A00B8" w:rsidP="001A00B8">
      <w:r>
        <w:t xml:space="preserve">Мероприятие выполняется участниками муниципальной программы – общим отделом Администрации Осташковского городского округа; </w:t>
      </w:r>
    </w:p>
    <w:p w:rsidR="001A00B8" w:rsidRDefault="001A00B8" w:rsidP="001A00B8">
      <w:r>
        <w:rPr>
          <w:b/>
        </w:rPr>
        <w:t>5. Решение задачи 3 Подпрограммы 2</w:t>
      </w:r>
      <w:r>
        <w:t xml:space="preserve"> осуществляется посредством выполнения следующих мероприятий:</w:t>
      </w:r>
    </w:p>
    <w:p w:rsidR="001A00B8" w:rsidRDefault="001A00B8" w:rsidP="001A00B8">
      <w:r>
        <w:t>Административное мероприятие 3.01 Проведение мероприятий по формированию толерантности и межэтнической культуры в молодежной среде, профилактика агрессивного поведения</w:t>
      </w:r>
    </w:p>
    <w:p w:rsidR="001A00B8" w:rsidRDefault="001A00B8" w:rsidP="001A00B8">
      <w:r>
        <w:t xml:space="preserve">Показатель 1 Количество проведенных бесед </w:t>
      </w:r>
    </w:p>
    <w:p w:rsidR="001A00B8" w:rsidRDefault="001A00B8" w:rsidP="001A00B8">
      <w:r>
        <w:t>Мероприятие выполняется участником муниципальной программы - отделом спорта и делам молодежи Администрации Осташковского городского округа;</w:t>
      </w:r>
    </w:p>
    <w:p w:rsidR="001A00B8" w:rsidRDefault="001A00B8" w:rsidP="001A00B8"/>
    <w:p w:rsidR="001A00B8" w:rsidRDefault="001A00B8" w:rsidP="001A00B8">
      <w:r>
        <w:t>Административное мероприятие 3.02 Проведение родительского лектория в образовательных организациях Осташковского городского округа по вопросам профилактики ксенофобии, противодействия дискриминации и экстремизму</w:t>
      </w:r>
    </w:p>
    <w:p w:rsidR="001A00B8" w:rsidRDefault="001A00B8" w:rsidP="001A00B8">
      <w:r>
        <w:t>Показатель 1 Количество проведенных родительских собраний в течении учебного года</w:t>
      </w:r>
    </w:p>
    <w:p w:rsidR="001A00B8" w:rsidRDefault="001A00B8" w:rsidP="001A00B8">
      <w:r>
        <w:t>Мероприятие выполняется участниками муниципальной программы - отделом образования Администрации Осташковского городского округа.</w:t>
      </w:r>
      <w:bookmarkEnd w:id="11"/>
    </w:p>
    <w:p w:rsidR="001A00B8" w:rsidRDefault="001A00B8" w:rsidP="001A00B8"/>
    <w:p w:rsidR="001A00B8" w:rsidRDefault="001A00B8" w:rsidP="001A00B8">
      <w:pPr>
        <w:rPr>
          <w:color w:val="000000"/>
        </w:rPr>
      </w:pPr>
      <w:r>
        <w:rPr>
          <w:color w:val="000000"/>
        </w:rPr>
        <w:t xml:space="preserve">Значения показателей мероприятий муниципальной программы по годам ее реализации приведены в </w:t>
      </w:r>
      <w:hyperlink r:id="rId9" w:anchor="sub_5" w:history="1">
        <w:r>
          <w:rPr>
            <w:rStyle w:val="a9"/>
            <w:rFonts w:ascii="Times New Roman CYR" w:hAnsi="Times New Roman CYR"/>
            <w:b w:val="0"/>
          </w:rPr>
          <w:t>приложении 1</w:t>
        </w:r>
      </w:hyperlink>
      <w:r>
        <w:rPr>
          <w:color w:val="000000"/>
        </w:rPr>
        <w:t xml:space="preserve"> к настоящей муниципальной программе.</w:t>
      </w:r>
    </w:p>
    <w:p w:rsidR="001A00B8" w:rsidRDefault="001A00B8" w:rsidP="001A00B8">
      <w:pPr>
        <w:rPr>
          <w:color w:val="000000"/>
        </w:rPr>
      </w:pPr>
      <w:r>
        <w:rPr>
          <w:color w:val="000000"/>
        </w:rPr>
        <w:t xml:space="preserve">Характеристика и методика расчета показателей мероприятий приведены в </w:t>
      </w:r>
      <w:hyperlink r:id="rId10" w:anchor="sub_6" w:history="1">
        <w:r>
          <w:rPr>
            <w:rStyle w:val="a9"/>
            <w:rFonts w:ascii="Times New Roman CYR" w:hAnsi="Times New Roman CYR"/>
            <w:b w:val="0"/>
          </w:rPr>
          <w:t>приложении 2</w:t>
        </w:r>
      </w:hyperlink>
      <w:r>
        <w:rPr>
          <w:color w:val="000000"/>
        </w:rPr>
        <w:t xml:space="preserve"> к муниципальной программе.</w:t>
      </w:r>
    </w:p>
    <w:p w:rsidR="001A00B8" w:rsidRDefault="001A00B8" w:rsidP="001A00B8"/>
    <w:p w:rsidR="001A00B8" w:rsidRDefault="001A00B8" w:rsidP="001A00B8">
      <w:pPr>
        <w:pStyle w:val="1"/>
      </w:pPr>
      <w:bookmarkStart w:id="12" w:name="sub_34"/>
      <w:r>
        <w:t>3.3. Объем финансовых ресурсов, необходимый для реализации муниципальной программы</w:t>
      </w:r>
    </w:p>
    <w:bookmarkEnd w:id="12"/>
    <w:p w:rsidR="001A00B8" w:rsidRDefault="001A00B8" w:rsidP="001A00B8"/>
    <w:p w:rsidR="001A00B8" w:rsidRDefault="001A00B8" w:rsidP="001A00B8">
      <w:r>
        <w:t>Общий объем бюджетных ассигнований, выделенных на реализацию муниципальной программы, составляет 80 000,0 рублей.</w:t>
      </w:r>
    </w:p>
    <w:p w:rsidR="001A00B8" w:rsidRDefault="001A00B8" w:rsidP="001A00B8">
      <w:r>
        <w:t>Объем бюджетных ассигнований, выделенный на реализацию муниципальной программы, по годам реализации в разрезе подпрограмм и задач приведен в таблице 1.</w:t>
      </w:r>
    </w:p>
    <w:p w:rsidR="001A00B8" w:rsidRDefault="001A00B8" w:rsidP="001A00B8"/>
    <w:p w:rsidR="001A00B8" w:rsidRDefault="001A00B8" w:rsidP="001A00B8">
      <w:pPr>
        <w:ind w:firstLine="0"/>
        <w:jc w:val="right"/>
      </w:pPr>
      <w:r>
        <w:t>Таблица 1</w:t>
      </w:r>
    </w:p>
    <w:p w:rsidR="001A00B8" w:rsidRDefault="001A00B8" w:rsidP="001A00B8"/>
    <w:p w:rsidR="001A00B8" w:rsidRDefault="001A00B8" w:rsidP="001A00B8">
      <w:pPr>
        <w:ind w:firstLine="0"/>
        <w:jc w:val="right"/>
      </w:pPr>
      <w:r>
        <w:t>(рублей)</w:t>
      </w:r>
    </w:p>
    <w:p w:rsidR="001A00B8" w:rsidRDefault="001A00B8" w:rsidP="001A00B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093"/>
        <w:gridCol w:w="1695"/>
        <w:gridCol w:w="1423"/>
        <w:gridCol w:w="1168"/>
        <w:gridCol w:w="1134"/>
        <w:gridCol w:w="1276"/>
        <w:gridCol w:w="1382"/>
      </w:tblGrid>
      <w:tr w:rsidR="001A00B8" w:rsidTr="001A00B8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0B8" w:rsidRDefault="001A00B8">
            <w:pPr>
              <w:pStyle w:val="a7"/>
              <w:spacing w:line="256" w:lineRule="auto"/>
              <w:jc w:val="center"/>
            </w:pPr>
            <w:r>
              <w:t>Годы</w:t>
            </w:r>
          </w:p>
          <w:p w:rsidR="001A00B8" w:rsidRDefault="001A00B8">
            <w:pPr>
              <w:pStyle w:val="a7"/>
              <w:spacing w:line="256" w:lineRule="auto"/>
              <w:jc w:val="center"/>
            </w:pPr>
            <w:r>
              <w:t>реализации муниципальной программы</w:t>
            </w:r>
          </w:p>
        </w:tc>
        <w:tc>
          <w:tcPr>
            <w:tcW w:w="66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0B8" w:rsidRDefault="001A00B8">
            <w:pPr>
              <w:pStyle w:val="a7"/>
              <w:spacing w:line="256" w:lineRule="auto"/>
              <w:jc w:val="center"/>
            </w:pPr>
            <w:r>
              <w:t>Объем бюджетных ассигнований, выделенный на реализацию программы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0B8" w:rsidRDefault="001A00B8">
            <w:pPr>
              <w:pStyle w:val="a7"/>
              <w:spacing w:line="256" w:lineRule="auto"/>
              <w:jc w:val="center"/>
            </w:pPr>
            <w:r>
              <w:t>Итого</w:t>
            </w:r>
          </w:p>
          <w:p w:rsidR="001A00B8" w:rsidRDefault="001A00B8">
            <w:pPr>
              <w:pStyle w:val="a7"/>
              <w:spacing w:line="256" w:lineRule="auto"/>
            </w:pPr>
          </w:p>
        </w:tc>
      </w:tr>
      <w:tr w:rsidR="001A00B8" w:rsidTr="001A00B8">
        <w:trPr>
          <w:trHeight w:val="300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0B8" w:rsidRDefault="001A00B8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0B8" w:rsidRDefault="001A00B8">
            <w:pPr>
              <w:pStyle w:val="a7"/>
              <w:spacing w:line="256" w:lineRule="auto"/>
              <w:jc w:val="center"/>
            </w:pPr>
            <w:r>
              <w:t>Подпрограмма 1</w:t>
            </w:r>
          </w:p>
        </w:tc>
        <w:tc>
          <w:tcPr>
            <w:tcW w:w="3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0B8" w:rsidRDefault="001A00B8">
            <w:pPr>
              <w:pStyle w:val="a7"/>
              <w:spacing w:line="256" w:lineRule="auto"/>
              <w:jc w:val="center"/>
            </w:pPr>
            <w:r>
              <w:t>Подпрограмма 2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0B8" w:rsidRDefault="001A00B8">
            <w:pPr>
              <w:pStyle w:val="a7"/>
              <w:spacing w:line="256" w:lineRule="auto"/>
              <w:jc w:val="center"/>
            </w:pPr>
            <w:r>
              <w:t>Итого</w:t>
            </w:r>
          </w:p>
        </w:tc>
      </w:tr>
      <w:tr w:rsidR="001A00B8" w:rsidTr="001A00B8">
        <w:trPr>
          <w:trHeight w:val="240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0B8" w:rsidRDefault="001A00B8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0B8" w:rsidRDefault="001A00B8">
            <w:pPr>
              <w:pStyle w:val="a7"/>
              <w:spacing w:line="256" w:lineRule="auto"/>
              <w:jc w:val="center"/>
            </w:pPr>
            <w:r>
              <w:t>Задача 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0B8" w:rsidRDefault="001A00B8">
            <w:pPr>
              <w:pStyle w:val="a7"/>
              <w:spacing w:line="256" w:lineRule="auto"/>
              <w:jc w:val="center"/>
            </w:pPr>
            <w:r>
              <w:t>Задача 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0B8" w:rsidRDefault="001A00B8">
            <w:pPr>
              <w:pStyle w:val="a7"/>
              <w:spacing w:line="256" w:lineRule="auto"/>
              <w:jc w:val="center"/>
            </w:pPr>
            <w:r>
              <w:t>Задача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0B8" w:rsidRDefault="001A00B8">
            <w:pPr>
              <w:pStyle w:val="a7"/>
              <w:spacing w:line="256" w:lineRule="auto"/>
              <w:jc w:val="center"/>
            </w:pPr>
            <w:r>
              <w:t>Задача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0B8" w:rsidRDefault="001A00B8">
            <w:pPr>
              <w:pStyle w:val="a7"/>
              <w:spacing w:line="256" w:lineRule="auto"/>
              <w:jc w:val="center"/>
            </w:pPr>
            <w:r>
              <w:t>Задача 3</w:t>
            </w:r>
          </w:p>
        </w:tc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0B8" w:rsidRDefault="001A00B8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</w:pPr>
          </w:p>
        </w:tc>
      </w:tr>
      <w:tr w:rsidR="001A00B8" w:rsidTr="001A00B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0B8" w:rsidRDefault="001A00B8">
            <w:pPr>
              <w:pStyle w:val="a7"/>
              <w:spacing w:line="256" w:lineRule="auto"/>
              <w:jc w:val="center"/>
            </w:pPr>
            <w:r>
              <w:t>2020 год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0B8" w:rsidRDefault="001A00B8">
            <w:pPr>
              <w:pStyle w:val="a7"/>
              <w:spacing w:line="256" w:lineRule="auto"/>
              <w:jc w:val="center"/>
            </w:pPr>
            <w:r>
              <w:t>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0B8" w:rsidRDefault="001A00B8">
            <w:pPr>
              <w:pStyle w:val="a7"/>
              <w:spacing w:line="256" w:lineRule="auto"/>
              <w:jc w:val="center"/>
            </w:pPr>
            <w:r>
              <w:t>40 000,0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0B8" w:rsidRDefault="001A00B8">
            <w:pPr>
              <w:pStyle w:val="a7"/>
              <w:spacing w:line="256" w:lineRule="auto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0B8" w:rsidRDefault="001A00B8">
            <w:pPr>
              <w:pStyle w:val="a7"/>
              <w:spacing w:line="256" w:lineRule="auto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0B8" w:rsidRDefault="001A00B8">
            <w:pPr>
              <w:pStyle w:val="a7"/>
              <w:spacing w:line="256" w:lineRule="auto"/>
              <w:jc w:val="center"/>
            </w:pPr>
            <w:r>
              <w:t>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0B8" w:rsidRDefault="001A00B8">
            <w:pPr>
              <w:pStyle w:val="a7"/>
              <w:spacing w:line="256" w:lineRule="auto"/>
              <w:jc w:val="center"/>
            </w:pPr>
            <w:r>
              <w:t>40 000,0</w:t>
            </w:r>
          </w:p>
        </w:tc>
      </w:tr>
      <w:tr w:rsidR="001A00B8" w:rsidTr="001A00B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0B8" w:rsidRDefault="001A00B8">
            <w:pPr>
              <w:pStyle w:val="a7"/>
              <w:spacing w:line="256" w:lineRule="auto"/>
              <w:jc w:val="center"/>
            </w:pPr>
            <w:r>
              <w:t>2021 год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0B8" w:rsidRDefault="001A00B8">
            <w:pPr>
              <w:pStyle w:val="a7"/>
              <w:spacing w:line="256" w:lineRule="auto"/>
              <w:jc w:val="center"/>
            </w:pPr>
            <w:r>
              <w:t>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0B8" w:rsidRDefault="001A00B8">
            <w:pPr>
              <w:pStyle w:val="a7"/>
              <w:spacing w:line="256" w:lineRule="auto"/>
              <w:jc w:val="center"/>
            </w:pPr>
            <w:r>
              <w:t>40 000,0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0B8" w:rsidRDefault="001A00B8">
            <w:pPr>
              <w:pStyle w:val="a7"/>
              <w:spacing w:line="256" w:lineRule="auto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0B8" w:rsidRDefault="001A00B8">
            <w:pPr>
              <w:pStyle w:val="a7"/>
              <w:spacing w:line="256" w:lineRule="auto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0B8" w:rsidRDefault="001A00B8">
            <w:pPr>
              <w:pStyle w:val="a7"/>
              <w:spacing w:line="256" w:lineRule="auto"/>
              <w:jc w:val="center"/>
            </w:pPr>
            <w:r>
              <w:t>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0B8" w:rsidRDefault="001A00B8">
            <w:pPr>
              <w:pStyle w:val="a7"/>
              <w:spacing w:line="256" w:lineRule="auto"/>
              <w:jc w:val="center"/>
            </w:pPr>
            <w:r>
              <w:t>40 000,0</w:t>
            </w:r>
          </w:p>
        </w:tc>
      </w:tr>
      <w:tr w:rsidR="001A00B8" w:rsidTr="001A00B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0B8" w:rsidRDefault="001A00B8">
            <w:pPr>
              <w:pStyle w:val="a7"/>
              <w:spacing w:line="256" w:lineRule="auto"/>
              <w:jc w:val="center"/>
            </w:pPr>
            <w:r>
              <w:t>2022 год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0B8" w:rsidRDefault="001A00B8">
            <w:pPr>
              <w:pStyle w:val="a7"/>
              <w:spacing w:line="256" w:lineRule="auto"/>
              <w:jc w:val="center"/>
            </w:pPr>
            <w:r>
              <w:t>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0B8" w:rsidRDefault="001A00B8">
            <w:pPr>
              <w:pStyle w:val="a7"/>
              <w:spacing w:line="256" w:lineRule="auto"/>
              <w:jc w:val="center"/>
            </w:pPr>
            <w:r>
              <w:t>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0B8" w:rsidRDefault="001A00B8">
            <w:pPr>
              <w:pStyle w:val="a7"/>
              <w:spacing w:line="256" w:lineRule="auto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0B8" w:rsidRDefault="001A00B8">
            <w:pPr>
              <w:pStyle w:val="a7"/>
              <w:spacing w:line="256" w:lineRule="auto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0B8" w:rsidRDefault="001A00B8">
            <w:pPr>
              <w:pStyle w:val="a7"/>
              <w:spacing w:line="256" w:lineRule="auto"/>
              <w:jc w:val="center"/>
            </w:pPr>
            <w:r>
              <w:t>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0B8" w:rsidRDefault="001A00B8">
            <w:pPr>
              <w:pStyle w:val="a7"/>
              <w:spacing w:line="256" w:lineRule="auto"/>
              <w:jc w:val="center"/>
            </w:pPr>
            <w:r>
              <w:t>0</w:t>
            </w:r>
          </w:p>
        </w:tc>
      </w:tr>
      <w:tr w:rsidR="001A00B8" w:rsidTr="001A00B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0B8" w:rsidRDefault="001A00B8">
            <w:pPr>
              <w:pStyle w:val="a7"/>
              <w:spacing w:line="256" w:lineRule="auto"/>
              <w:jc w:val="center"/>
            </w:pPr>
            <w:r>
              <w:t>2023 год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0B8" w:rsidRDefault="001A00B8">
            <w:pPr>
              <w:pStyle w:val="a7"/>
              <w:spacing w:line="256" w:lineRule="auto"/>
              <w:jc w:val="center"/>
            </w:pPr>
            <w:r>
              <w:t>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0B8" w:rsidRDefault="001A00B8">
            <w:pPr>
              <w:pStyle w:val="a7"/>
              <w:spacing w:line="256" w:lineRule="auto"/>
              <w:jc w:val="center"/>
            </w:pPr>
            <w:r>
              <w:t>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0B8" w:rsidRDefault="001A00B8">
            <w:pPr>
              <w:pStyle w:val="a7"/>
              <w:spacing w:line="256" w:lineRule="auto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0B8" w:rsidRDefault="001A00B8">
            <w:pPr>
              <w:pStyle w:val="a7"/>
              <w:spacing w:line="256" w:lineRule="auto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0B8" w:rsidRDefault="001A00B8">
            <w:pPr>
              <w:pStyle w:val="a7"/>
              <w:spacing w:line="256" w:lineRule="auto"/>
              <w:jc w:val="center"/>
            </w:pPr>
            <w:r>
              <w:t>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0B8" w:rsidRDefault="001A00B8">
            <w:pPr>
              <w:pStyle w:val="a7"/>
              <w:spacing w:line="256" w:lineRule="auto"/>
              <w:jc w:val="center"/>
            </w:pPr>
            <w:r>
              <w:t>0</w:t>
            </w:r>
          </w:p>
        </w:tc>
      </w:tr>
      <w:tr w:rsidR="001A00B8" w:rsidTr="001A00B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0B8" w:rsidRDefault="001A00B8">
            <w:pPr>
              <w:pStyle w:val="a7"/>
              <w:spacing w:line="256" w:lineRule="auto"/>
              <w:jc w:val="center"/>
            </w:pPr>
            <w:r>
              <w:t>Всего: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0B8" w:rsidRDefault="001A00B8">
            <w:pPr>
              <w:pStyle w:val="a7"/>
              <w:spacing w:line="256" w:lineRule="auto"/>
              <w:jc w:val="center"/>
            </w:pPr>
            <w:r>
              <w:t>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0B8" w:rsidRDefault="001A00B8">
            <w:pPr>
              <w:pStyle w:val="a7"/>
              <w:spacing w:line="256" w:lineRule="auto"/>
              <w:jc w:val="center"/>
            </w:pPr>
            <w:r>
              <w:t>80 000,0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0B8" w:rsidRDefault="001A00B8">
            <w:pPr>
              <w:pStyle w:val="a7"/>
              <w:spacing w:line="256" w:lineRule="auto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0B8" w:rsidRDefault="001A00B8">
            <w:pPr>
              <w:pStyle w:val="a7"/>
              <w:spacing w:line="256" w:lineRule="auto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0B8" w:rsidRDefault="001A00B8">
            <w:pPr>
              <w:pStyle w:val="a7"/>
              <w:spacing w:line="256" w:lineRule="auto"/>
              <w:jc w:val="center"/>
            </w:pPr>
            <w:r>
              <w:t>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0B8" w:rsidRDefault="001A00B8">
            <w:pPr>
              <w:pStyle w:val="a7"/>
              <w:spacing w:line="256" w:lineRule="auto"/>
              <w:jc w:val="center"/>
            </w:pPr>
            <w:r>
              <w:t>80 000,0</w:t>
            </w:r>
          </w:p>
        </w:tc>
      </w:tr>
    </w:tbl>
    <w:p w:rsidR="001A00B8" w:rsidRDefault="001A00B8" w:rsidP="001A00B8"/>
    <w:p w:rsidR="001A00B8" w:rsidRDefault="001A00B8" w:rsidP="001A00B8">
      <w:pPr>
        <w:pStyle w:val="a4"/>
        <w:jc w:val="center"/>
        <w:rPr>
          <w:b/>
          <w:color w:val="3B2D36"/>
        </w:rPr>
      </w:pPr>
    </w:p>
    <w:p w:rsidR="001A00B8" w:rsidRDefault="001A00B8" w:rsidP="001A00B8">
      <w:pPr>
        <w:pStyle w:val="a4"/>
        <w:jc w:val="center"/>
        <w:rPr>
          <w:b/>
          <w:color w:val="3B2D36"/>
        </w:rPr>
      </w:pPr>
    </w:p>
    <w:p w:rsidR="001A00B8" w:rsidRDefault="001A00B8" w:rsidP="001A00B8">
      <w:pPr>
        <w:pStyle w:val="a4"/>
        <w:jc w:val="center"/>
        <w:rPr>
          <w:rStyle w:val="a3"/>
          <w:bCs/>
        </w:rPr>
      </w:pPr>
      <w:r>
        <w:rPr>
          <w:b/>
          <w:color w:val="3B2D36"/>
        </w:rPr>
        <w:lastRenderedPageBreak/>
        <w:t>Раздел 4. МЕХАНИЗМ УПРАВЛЕНИЯ И</w:t>
      </w:r>
      <w:r>
        <w:rPr>
          <w:rStyle w:val="a3"/>
          <w:bCs/>
          <w:color w:val="3B2D36"/>
        </w:rPr>
        <w:t>МОНИТОРИНГ РЕАЛИЗАЦИИ МУНИЦИПАЛЬНОЙ ПРОГРАММЫ</w:t>
      </w:r>
    </w:p>
    <w:p w:rsidR="001A00B8" w:rsidRDefault="001A00B8" w:rsidP="001A00B8">
      <w:pPr>
        <w:jc w:val="center"/>
      </w:pPr>
      <w:r>
        <w:t xml:space="preserve">Подраздел </w:t>
      </w:r>
      <w:r>
        <w:rPr>
          <w:lang w:val="en-US"/>
        </w:rPr>
        <w:t>I</w:t>
      </w:r>
    </w:p>
    <w:p w:rsidR="001A00B8" w:rsidRDefault="001A00B8" w:rsidP="001A00B8">
      <w:pPr>
        <w:jc w:val="center"/>
      </w:pPr>
      <w:r>
        <w:t>Управление реализацией муниципальной программы</w:t>
      </w:r>
    </w:p>
    <w:p w:rsidR="001A00B8" w:rsidRDefault="001A00B8" w:rsidP="001A00B8">
      <w:pPr>
        <w:jc w:val="center"/>
      </w:pPr>
    </w:p>
    <w:p w:rsidR="001A00B8" w:rsidRDefault="001A00B8" w:rsidP="001A00B8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Управление реализацией муниципальной программы осуществляется в соответствии с постановлением главы МО «Осташковский район» от 02.12.2013 г. № 906 «О Порядке принятия решений о разработке муниципальных программ, формирования, реализации и проведения оценки эффективности реализации муниципальных программ муниципального образования «Осташковский район». </w:t>
      </w:r>
    </w:p>
    <w:p w:rsidR="001A00B8" w:rsidRDefault="001A00B8" w:rsidP="001A00B8">
      <w:pPr>
        <w:shd w:val="clear" w:color="auto" w:fill="FFFFFF"/>
        <w:ind w:firstLine="709"/>
      </w:pPr>
      <w:r>
        <w:t>Администратор муниципальной программы самостоятельно определяет формы и методы управления реализацией муниципальной программы.</w:t>
      </w:r>
    </w:p>
    <w:p w:rsidR="001A00B8" w:rsidRDefault="001A00B8" w:rsidP="001A00B8">
      <w:pPr>
        <w:shd w:val="clear" w:color="auto" w:fill="FFFFFF"/>
        <w:ind w:firstLine="709"/>
      </w:pPr>
      <w:r>
        <w:t xml:space="preserve">В течение месяца со дня приведения муниципальной программы в соответствие с решением </w:t>
      </w:r>
      <w:proofErr w:type="spellStart"/>
      <w:r>
        <w:t>Осташковской</w:t>
      </w:r>
      <w:proofErr w:type="spellEnd"/>
      <w:r>
        <w:t xml:space="preserve"> городской Думы о бюджете Осташковского городского округа на очередной финансовый год и плановый период, но не позже 1 марта администратор муниципальной программы осуществляет разработку ежегодного плана реализации муниципальной программы.</w:t>
      </w:r>
    </w:p>
    <w:p w:rsidR="001A00B8" w:rsidRDefault="001A00B8" w:rsidP="001A00B8">
      <w:pPr>
        <w:shd w:val="clear" w:color="auto" w:fill="FFFFFF"/>
        <w:ind w:firstLine="709"/>
      </w:pPr>
      <w:r>
        <w:t>Администратор муниципальной программы в целях достижения показателей результатов и реализации мероприятий муниципальной программы:</w:t>
      </w:r>
    </w:p>
    <w:p w:rsidR="001A00B8" w:rsidRDefault="001A00B8" w:rsidP="001A00B8">
      <w:pPr>
        <w:widowControl/>
        <w:numPr>
          <w:ilvl w:val="0"/>
          <w:numId w:val="1"/>
        </w:numPr>
        <w:shd w:val="clear" w:color="auto" w:fill="FFFFFF"/>
        <w:tabs>
          <w:tab w:val="num" w:pos="0"/>
          <w:tab w:val="num" w:pos="426"/>
        </w:tabs>
        <w:ind w:left="0" w:firstLine="0"/>
      </w:pPr>
      <w:r>
        <w:t>распределяет задачи по реализации муниципальной программы и обеспечивает взаимодействие с заинтересованными исполнительными органами по вопросам реализации муниципальной программы;</w:t>
      </w:r>
    </w:p>
    <w:p w:rsidR="001A00B8" w:rsidRDefault="001A00B8" w:rsidP="001A00B8">
      <w:pPr>
        <w:widowControl/>
        <w:numPr>
          <w:ilvl w:val="0"/>
          <w:numId w:val="1"/>
        </w:numPr>
        <w:shd w:val="clear" w:color="auto" w:fill="FFFFFF"/>
        <w:tabs>
          <w:tab w:val="left" w:pos="284"/>
        </w:tabs>
        <w:ind w:left="0" w:firstLine="0"/>
      </w:pPr>
      <w:r>
        <w:t>обеспечивает формирование и представление необходимой документации для осуществления финансирования за счет средств бюджета Осташковского городского округа;</w:t>
      </w:r>
    </w:p>
    <w:p w:rsidR="001A00B8" w:rsidRDefault="001A00B8" w:rsidP="001A00B8">
      <w:pPr>
        <w:widowControl/>
        <w:numPr>
          <w:ilvl w:val="0"/>
          <w:numId w:val="1"/>
        </w:numPr>
        <w:shd w:val="clear" w:color="auto" w:fill="FFFFFF"/>
        <w:tabs>
          <w:tab w:val="num" w:pos="0"/>
        </w:tabs>
        <w:ind w:left="0" w:firstLine="0"/>
      </w:pPr>
      <w:r>
        <w:t>проводит при необходимости рабочие совещания по решению задач подпрограмм муниципальной программы и текущему выполнению мероприятий муниципальной программы;</w:t>
      </w:r>
    </w:p>
    <w:p w:rsidR="001A00B8" w:rsidRDefault="001A00B8" w:rsidP="001A00B8">
      <w:pPr>
        <w:widowControl/>
        <w:numPr>
          <w:ilvl w:val="0"/>
          <w:numId w:val="1"/>
        </w:numPr>
        <w:shd w:val="clear" w:color="auto" w:fill="FFFFFF"/>
        <w:tabs>
          <w:tab w:val="num" w:pos="0"/>
          <w:tab w:val="num" w:pos="284"/>
        </w:tabs>
        <w:ind w:left="0" w:firstLine="0"/>
      </w:pPr>
      <w:r>
        <w:t>подготавливает отчетные сведения по реализации муниципальной программы.</w:t>
      </w:r>
    </w:p>
    <w:p w:rsidR="001A00B8" w:rsidRDefault="001A00B8" w:rsidP="001A00B8">
      <w:pPr>
        <w:shd w:val="clear" w:color="auto" w:fill="FFFFFF"/>
        <w:ind w:firstLine="709"/>
      </w:pPr>
      <w:r>
        <w:t>В течение всего периода реализации муниципальной программы:</w:t>
      </w:r>
    </w:p>
    <w:p w:rsidR="001A00B8" w:rsidRDefault="001A00B8" w:rsidP="001A00B8">
      <w:pPr>
        <w:widowControl/>
        <w:numPr>
          <w:ilvl w:val="0"/>
          <w:numId w:val="2"/>
        </w:numPr>
        <w:shd w:val="clear" w:color="auto" w:fill="FFFFFF"/>
        <w:tabs>
          <w:tab w:val="num" w:pos="0"/>
          <w:tab w:val="num" w:pos="284"/>
        </w:tabs>
        <w:ind w:left="0" w:firstLine="0"/>
      </w:pPr>
      <w:r>
        <w:t xml:space="preserve">расходы на реализацию муниципальной программы подлежат включению в решение </w:t>
      </w:r>
      <w:proofErr w:type="spellStart"/>
      <w:r>
        <w:t>Осташковской</w:t>
      </w:r>
      <w:proofErr w:type="spellEnd"/>
      <w:r>
        <w:t xml:space="preserve"> городской Думы о бюджете Осташковского городского округа на соответствующий финансовый год и плановый период в объеме, предусмотренном на соответствующие финансовые годы;</w:t>
      </w:r>
    </w:p>
    <w:p w:rsidR="001A00B8" w:rsidRDefault="001A00B8" w:rsidP="001A00B8">
      <w:pPr>
        <w:widowControl/>
        <w:numPr>
          <w:ilvl w:val="0"/>
          <w:numId w:val="2"/>
        </w:numPr>
        <w:shd w:val="clear" w:color="auto" w:fill="FFFFFF"/>
        <w:tabs>
          <w:tab w:val="num" w:pos="0"/>
        </w:tabs>
        <w:ind w:left="0" w:firstLine="0"/>
      </w:pPr>
      <w:r>
        <w:t xml:space="preserve">результаты реализации муниципальной программы за отчетный финансовый год учитываются при подготовке ежегодных отчетов о реализации муниципальной программы за отчетный финансовый год. </w:t>
      </w:r>
    </w:p>
    <w:p w:rsidR="001A00B8" w:rsidRDefault="001A00B8" w:rsidP="001A00B8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A00B8" w:rsidRDefault="001A00B8" w:rsidP="001A00B8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Управление реализацией муниципальной программы предусматривает:</w:t>
      </w:r>
    </w:p>
    <w:p w:rsidR="001A00B8" w:rsidRDefault="001A00B8" w:rsidP="001A00B8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 соответствующее распределение работы при реализации муниципальной программы между Администрацией Осташковского </w:t>
      </w:r>
      <w:r>
        <w:rPr>
          <w:rFonts w:ascii="Times New Roman" w:hAnsi="Times New Roman"/>
          <w:bCs/>
          <w:sz w:val="24"/>
          <w:szCs w:val="24"/>
        </w:rPr>
        <w:t>городского округа</w:t>
      </w:r>
      <w:r>
        <w:rPr>
          <w:rFonts w:ascii="Times New Roman" w:hAnsi="Times New Roman"/>
          <w:sz w:val="24"/>
          <w:szCs w:val="24"/>
        </w:rPr>
        <w:t xml:space="preserve"> и отделом по делам ГО и ЧС.</w:t>
      </w:r>
    </w:p>
    <w:p w:rsidR="001A00B8" w:rsidRDefault="001A00B8" w:rsidP="001A00B8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 оперативное принятие решений, обеспечение согласованности взаимодействия между Администрацией Осташковского </w:t>
      </w:r>
      <w:r>
        <w:rPr>
          <w:rFonts w:ascii="Times New Roman" w:hAnsi="Times New Roman"/>
          <w:bCs/>
          <w:sz w:val="24"/>
          <w:szCs w:val="24"/>
        </w:rPr>
        <w:t>городского округа</w:t>
      </w:r>
      <w:r>
        <w:rPr>
          <w:rFonts w:ascii="Times New Roman" w:hAnsi="Times New Roman"/>
          <w:sz w:val="24"/>
          <w:szCs w:val="24"/>
        </w:rPr>
        <w:t xml:space="preserve"> и отделом по делам ГО и ЧС.</w:t>
      </w:r>
    </w:p>
    <w:p w:rsidR="001A00B8" w:rsidRDefault="001A00B8" w:rsidP="001A00B8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учет, контроль и анализ реализации муниципальной программы.</w:t>
      </w:r>
    </w:p>
    <w:p w:rsidR="001A00B8" w:rsidRDefault="001A00B8" w:rsidP="001A00B8">
      <w:pPr>
        <w:pStyle w:val="a6"/>
        <w:jc w:val="center"/>
      </w:pPr>
    </w:p>
    <w:p w:rsidR="001A00B8" w:rsidRDefault="001A00B8" w:rsidP="001A00B8">
      <w:pPr>
        <w:pStyle w:val="a6"/>
        <w:jc w:val="center"/>
      </w:pPr>
      <w:r>
        <w:t xml:space="preserve">Подраздел </w:t>
      </w:r>
      <w:r>
        <w:rPr>
          <w:lang w:val="en-US"/>
        </w:rPr>
        <w:t>II</w:t>
      </w:r>
    </w:p>
    <w:p w:rsidR="001A00B8" w:rsidRDefault="001A00B8" w:rsidP="001A00B8">
      <w:pPr>
        <w:pStyle w:val="a6"/>
        <w:jc w:val="center"/>
      </w:pPr>
      <w:r>
        <w:t>Мониторинг реализации муниципальной программы</w:t>
      </w:r>
    </w:p>
    <w:p w:rsidR="001A00B8" w:rsidRDefault="001A00B8" w:rsidP="001A00B8">
      <w:pPr>
        <w:pStyle w:val="a6"/>
        <w:jc w:val="center"/>
      </w:pPr>
    </w:p>
    <w:p w:rsidR="001A00B8" w:rsidRDefault="001A00B8" w:rsidP="001A00B8">
      <w:pPr>
        <w:ind w:firstLine="709"/>
      </w:pPr>
      <w:r>
        <w:rPr>
          <w:bCs/>
        </w:rPr>
        <w:t xml:space="preserve">Мониторинг реализации муниципальной программы в течение всего периода ее реализации </w:t>
      </w:r>
      <w:r>
        <w:t xml:space="preserve">осуществляют Администрация Осташковского </w:t>
      </w:r>
      <w:r>
        <w:rPr>
          <w:bCs/>
        </w:rPr>
        <w:t>городского округа</w:t>
      </w:r>
      <w:r>
        <w:t xml:space="preserve"> и отдел по делам ГО и ЧС.</w:t>
      </w:r>
    </w:p>
    <w:p w:rsidR="001A00B8" w:rsidRDefault="001A00B8" w:rsidP="001A00B8">
      <w:pPr>
        <w:pStyle w:val="a6"/>
        <w:ind w:firstLine="709"/>
      </w:pPr>
      <w:r>
        <w:t>Мониторинг реализации муниципальной программы предусматривает:</w:t>
      </w:r>
    </w:p>
    <w:p w:rsidR="001A00B8" w:rsidRDefault="001A00B8" w:rsidP="001A00B8">
      <w:pPr>
        <w:pStyle w:val="a6"/>
        <w:ind w:firstLine="709"/>
      </w:pPr>
      <w:r>
        <w:t>- формирование и согласование отчета о реализации муниципальной программы за отчетный финансовый год;</w:t>
      </w:r>
    </w:p>
    <w:p w:rsidR="001A00B8" w:rsidRDefault="001A00B8" w:rsidP="001A00B8">
      <w:pPr>
        <w:pStyle w:val="a6"/>
        <w:ind w:firstLine="709"/>
      </w:pPr>
      <w:r>
        <w:t xml:space="preserve">- формирование </w:t>
      </w:r>
      <w:r>
        <w:rPr>
          <w:rStyle w:val="aa"/>
          <w:b w:val="0"/>
          <w:bCs/>
          <w:shd w:val="clear" w:color="auto" w:fill="FFFFFF"/>
        </w:rPr>
        <w:t>и утверждение</w:t>
      </w:r>
      <w:r>
        <w:rPr>
          <w:rStyle w:val="aa"/>
          <w:bCs/>
          <w:shd w:val="clear" w:color="auto" w:fill="FFFFFF"/>
        </w:rPr>
        <w:t xml:space="preserve"> </w:t>
      </w:r>
      <w:r>
        <w:t>сводного годового доклада о ходе реализации и об оценке эффективности муниципальной программы;</w:t>
      </w:r>
    </w:p>
    <w:p w:rsidR="001A00B8" w:rsidRDefault="001A00B8" w:rsidP="001A00B8">
      <w:pPr>
        <w:pStyle w:val="a6"/>
        <w:ind w:firstLine="709"/>
      </w:pPr>
      <w:r>
        <w:t xml:space="preserve">- взаимодействие с исполнителями муниципальной программы; </w:t>
      </w:r>
    </w:p>
    <w:p w:rsidR="001A00B8" w:rsidRDefault="001A00B8" w:rsidP="001A00B8">
      <w:pPr>
        <w:pStyle w:val="a6"/>
        <w:ind w:firstLine="709"/>
      </w:pPr>
      <w:r>
        <w:t>- осуществляет общую координацию работы в рамках муниципальной программы.</w:t>
      </w:r>
    </w:p>
    <w:p w:rsidR="001A00B8" w:rsidRDefault="001A00B8" w:rsidP="001A00B8">
      <w:pPr>
        <w:spacing w:line="20" w:lineRule="atLeast"/>
        <w:jc w:val="center"/>
        <w:rPr>
          <w:bCs/>
        </w:rPr>
      </w:pPr>
    </w:p>
    <w:p w:rsidR="001A00B8" w:rsidRDefault="001A00B8" w:rsidP="001A00B8">
      <w:pPr>
        <w:spacing w:line="20" w:lineRule="atLeast"/>
        <w:jc w:val="center"/>
        <w:rPr>
          <w:bCs/>
        </w:rPr>
      </w:pPr>
    </w:p>
    <w:p w:rsidR="001A00B8" w:rsidRDefault="001A00B8" w:rsidP="001A00B8">
      <w:pPr>
        <w:spacing w:line="20" w:lineRule="atLeast"/>
        <w:jc w:val="center"/>
        <w:rPr>
          <w:bCs/>
        </w:rPr>
      </w:pPr>
      <w:r>
        <w:rPr>
          <w:bCs/>
        </w:rPr>
        <w:t xml:space="preserve">Подраздел </w:t>
      </w:r>
      <w:r>
        <w:rPr>
          <w:bCs/>
          <w:lang w:val="en-US"/>
        </w:rPr>
        <w:t>III</w:t>
      </w:r>
    </w:p>
    <w:p w:rsidR="001A00B8" w:rsidRDefault="001A00B8" w:rsidP="001A00B8">
      <w:pPr>
        <w:spacing w:line="20" w:lineRule="atLeast"/>
        <w:jc w:val="center"/>
        <w:rPr>
          <w:bCs/>
        </w:rPr>
      </w:pPr>
    </w:p>
    <w:p w:rsidR="001A00B8" w:rsidRDefault="001A00B8" w:rsidP="001A00B8">
      <w:pPr>
        <w:spacing w:line="20" w:lineRule="atLeast"/>
      </w:pPr>
      <w:r>
        <w:t xml:space="preserve">           Взаимодействие отдела по делам ГО и ЧС с органами и структурными подразделениями Администрации Осташковского </w:t>
      </w:r>
      <w:r>
        <w:rPr>
          <w:bCs/>
        </w:rPr>
        <w:t>городского округа.</w:t>
      </w:r>
    </w:p>
    <w:p w:rsidR="001A00B8" w:rsidRDefault="001A00B8" w:rsidP="001A00B8">
      <w:pPr>
        <w:ind w:firstLine="709"/>
      </w:pPr>
      <w:r>
        <w:t xml:space="preserve">При реализации муниципальной программы отдел по делам ГО и ЧС взаимодействует со всеми органами и структурными подразделениями Администрации Осташковского </w:t>
      </w:r>
      <w:r>
        <w:rPr>
          <w:bCs/>
        </w:rPr>
        <w:t>городского округа</w:t>
      </w:r>
      <w:r>
        <w:t xml:space="preserve"> по вопросу обеспечения безопасности жизнедеятельности населения Осташковского </w:t>
      </w:r>
      <w:r>
        <w:rPr>
          <w:bCs/>
        </w:rPr>
        <w:t>городского округа</w:t>
      </w:r>
      <w:r>
        <w:t>.</w:t>
      </w:r>
    </w:p>
    <w:p w:rsidR="001A00B8" w:rsidRDefault="001A00B8" w:rsidP="001A00B8">
      <w:pPr>
        <w:pStyle w:val="a6"/>
      </w:pPr>
      <w:r>
        <w:t xml:space="preserve">          Взаимодействие отдела по делам ГО и ЧС с организациями, учреждениями, предприятиями, со средствами массовой информации, с образовательными учреждениями и общественными объединениями.</w:t>
      </w:r>
    </w:p>
    <w:p w:rsidR="001A00B8" w:rsidRDefault="001A00B8" w:rsidP="001A00B8">
      <w:pPr>
        <w:pStyle w:val="a6"/>
        <w:ind w:firstLine="709"/>
      </w:pPr>
      <w:r>
        <w:t xml:space="preserve">Отдел по делам ГО и ЧС взаимодействует с организациями, учреждениями, предприятиями, со средствами массовой информации Осташковского </w:t>
      </w:r>
      <w:r>
        <w:rPr>
          <w:bCs/>
        </w:rPr>
        <w:t>городского округа</w:t>
      </w:r>
      <w:r>
        <w:t xml:space="preserve">, с образовательными учреждениями и общественными объединениями по вопросам: </w:t>
      </w:r>
    </w:p>
    <w:p w:rsidR="001A00B8" w:rsidRDefault="001A00B8" w:rsidP="001A00B8">
      <w:pPr>
        <w:pStyle w:val="a6"/>
        <w:ind w:firstLine="709"/>
      </w:pPr>
      <w:r>
        <w:t xml:space="preserve">- организация работы по обеспечению безопасности жизнедеятельности населения Осташковского </w:t>
      </w:r>
      <w:r>
        <w:rPr>
          <w:bCs/>
        </w:rPr>
        <w:t>городского округа</w:t>
      </w:r>
      <w:r>
        <w:t>;</w:t>
      </w:r>
    </w:p>
    <w:p w:rsidR="001A00B8" w:rsidRDefault="001A00B8" w:rsidP="001A00B8">
      <w:pPr>
        <w:pStyle w:val="a6"/>
        <w:ind w:firstLine="709"/>
      </w:pPr>
      <w:r>
        <w:rPr>
          <w:bCs/>
        </w:rPr>
        <w:t xml:space="preserve">- информационного обеспечения деятельности </w:t>
      </w:r>
      <w:r>
        <w:t>отдела по делам ГО и ЧС</w:t>
      </w:r>
      <w:r>
        <w:rPr>
          <w:bCs/>
        </w:rPr>
        <w:t>;</w:t>
      </w:r>
    </w:p>
    <w:p w:rsidR="001A00B8" w:rsidRDefault="001A00B8" w:rsidP="001A00B8">
      <w:pPr>
        <w:pStyle w:val="a6"/>
        <w:ind w:firstLine="709"/>
        <w:rPr>
          <w:bCs/>
        </w:rPr>
      </w:pPr>
      <w:r>
        <w:rPr>
          <w:bCs/>
        </w:rPr>
        <w:t>- оказание консультативной помощи;</w:t>
      </w:r>
    </w:p>
    <w:p w:rsidR="001A00B8" w:rsidRDefault="001A00B8" w:rsidP="001A00B8">
      <w:pPr>
        <w:pStyle w:val="a6"/>
        <w:ind w:firstLine="709"/>
      </w:pPr>
      <w:r>
        <w:t xml:space="preserve">- организации и проведения занятий по вопросам безопасности жизнедеятельности населения Осташковского </w:t>
      </w:r>
      <w:r>
        <w:rPr>
          <w:bCs/>
        </w:rPr>
        <w:t>городского округа</w:t>
      </w:r>
      <w:r>
        <w:t>.</w:t>
      </w:r>
    </w:p>
    <w:p w:rsidR="001A00B8" w:rsidRDefault="001A00B8" w:rsidP="001A00B8">
      <w:pPr>
        <w:pStyle w:val="11"/>
        <w:rPr>
          <w:rFonts w:ascii="Times New Roman" w:hAnsi="Times New Roman"/>
          <w:sz w:val="24"/>
          <w:szCs w:val="24"/>
        </w:rPr>
      </w:pPr>
    </w:p>
    <w:p w:rsidR="001A00B8" w:rsidRDefault="001A00B8" w:rsidP="001A00B8">
      <w:pPr>
        <w:shd w:val="clear" w:color="auto" w:fill="FFFFFF"/>
        <w:jc w:val="center"/>
        <w:rPr>
          <w:b/>
        </w:rPr>
      </w:pPr>
      <w:r>
        <w:rPr>
          <w:b/>
          <w:color w:val="3B2D36"/>
        </w:rPr>
        <w:t xml:space="preserve">Раздел 5. </w:t>
      </w:r>
      <w:r>
        <w:rPr>
          <w:b/>
        </w:rPr>
        <w:t>АНАЛИЗ РИСКОВ РЕАЛИЗАЦИИ МУНИЦИПАЛЬНОЙ ПРОГРАММЫ</w:t>
      </w:r>
    </w:p>
    <w:p w:rsidR="001A00B8" w:rsidRDefault="001A00B8" w:rsidP="001A00B8">
      <w:pPr>
        <w:shd w:val="clear" w:color="auto" w:fill="FFFFFF"/>
      </w:pPr>
    </w:p>
    <w:p w:rsidR="001A00B8" w:rsidRDefault="001A00B8" w:rsidP="001A00B8">
      <w:pPr>
        <w:shd w:val="clear" w:color="auto" w:fill="FFFFFF"/>
        <w:ind w:hanging="360"/>
      </w:pPr>
      <w:r>
        <w:tab/>
        <w:t xml:space="preserve">           На реализацию муниципальной программы могут повлиять как внешние, так и внутренние риски.</w:t>
      </w:r>
    </w:p>
    <w:p w:rsidR="001A00B8" w:rsidRDefault="001A00B8" w:rsidP="001A00B8">
      <w:pPr>
        <w:shd w:val="clear" w:color="auto" w:fill="FFFFFF"/>
        <w:ind w:hanging="360"/>
      </w:pPr>
      <w:r>
        <w:t xml:space="preserve">                 К внешним рискам, в результате наступления которых не будут достигнуты запланированные показатели реализации муниципальной программы, относятся:</w:t>
      </w:r>
    </w:p>
    <w:p w:rsidR="001A00B8" w:rsidRDefault="001A00B8" w:rsidP="001A00B8">
      <w:pPr>
        <w:widowControl/>
        <w:numPr>
          <w:ilvl w:val="0"/>
          <w:numId w:val="3"/>
        </w:numPr>
        <w:shd w:val="clear" w:color="auto" w:fill="FFFFFF"/>
        <w:tabs>
          <w:tab w:val="left" w:pos="426"/>
          <w:tab w:val="left" w:pos="709"/>
          <w:tab w:val="num" w:pos="1080"/>
        </w:tabs>
        <w:ind w:left="0" w:firstLine="0"/>
      </w:pPr>
      <w:r>
        <w:t>ухудшение экономической ситуации в Осташковском городском округе;</w:t>
      </w:r>
    </w:p>
    <w:p w:rsidR="001A00B8" w:rsidRDefault="001A00B8" w:rsidP="001A00B8">
      <w:pPr>
        <w:widowControl/>
        <w:numPr>
          <w:ilvl w:val="0"/>
          <w:numId w:val="3"/>
        </w:numPr>
        <w:shd w:val="clear" w:color="auto" w:fill="FFFFFF"/>
        <w:tabs>
          <w:tab w:val="left" w:pos="426"/>
          <w:tab w:val="left" w:pos="709"/>
          <w:tab w:val="num" w:pos="1080"/>
        </w:tabs>
        <w:ind w:left="0" w:firstLine="0"/>
      </w:pPr>
      <w:r>
        <w:t>смещение запланированных сроков разработки и принятия нормативных правовых актов;</w:t>
      </w:r>
    </w:p>
    <w:p w:rsidR="001A00B8" w:rsidRDefault="001A00B8" w:rsidP="001A00B8">
      <w:pPr>
        <w:widowControl/>
        <w:numPr>
          <w:ilvl w:val="0"/>
          <w:numId w:val="3"/>
        </w:numPr>
        <w:shd w:val="clear" w:color="auto" w:fill="FFFFFF"/>
        <w:tabs>
          <w:tab w:val="num" w:pos="180"/>
          <w:tab w:val="num" w:pos="284"/>
        </w:tabs>
        <w:ind w:left="0" w:firstLine="0"/>
      </w:pPr>
      <w:r>
        <w:t xml:space="preserve">отсутствие </w:t>
      </w:r>
      <w:proofErr w:type="spellStart"/>
      <w:r>
        <w:t>софинансирования</w:t>
      </w:r>
      <w:proofErr w:type="spellEnd"/>
      <w:r>
        <w:t xml:space="preserve"> из областного бюджета мероприятий муниципальной программы.</w:t>
      </w:r>
    </w:p>
    <w:p w:rsidR="001A00B8" w:rsidRDefault="001A00B8" w:rsidP="001A00B8">
      <w:pPr>
        <w:shd w:val="clear" w:color="auto" w:fill="FFFFFF"/>
        <w:ind w:hanging="360"/>
      </w:pPr>
      <w:r>
        <w:t xml:space="preserve">                К внутренним рискам реализации муниципальной программы относятся:</w:t>
      </w:r>
    </w:p>
    <w:p w:rsidR="001A00B8" w:rsidRDefault="001A00B8" w:rsidP="001A00B8">
      <w:pPr>
        <w:widowControl/>
        <w:numPr>
          <w:ilvl w:val="0"/>
          <w:numId w:val="4"/>
        </w:numPr>
        <w:shd w:val="clear" w:color="auto" w:fill="FFFFFF"/>
        <w:tabs>
          <w:tab w:val="num" w:pos="360"/>
        </w:tabs>
        <w:ind w:left="0" w:firstLine="0"/>
      </w:pPr>
      <w:r>
        <w:t>недостаточное материально-техническое и кадровое обеспечение деятельности администратора муниципальной программы;</w:t>
      </w:r>
    </w:p>
    <w:p w:rsidR="001A00B8" w:rsidRDefault="001A00B8" w:rsidP="001A00B8">
      <w:pPr>
        <w:widowControl/>
        <w:numPr>
          <w:ilvl w:val="0"/>
          <w:numId w:val="4"/>
        </w:numPr>
        <w:shd w:val="clear" w:color="auto" w:fill="FFFFFF"/>
        <w:tabs>
          <w:tab w:val="num" w:pos="180"/>
          <w:tab w:val="num" w:pos="284"/>
        </w:tabs>
        <w:ind w:left="0" w:firstLine="0"/>
      </w:pPr>
      <w:r>
        <w:t>проведение организационно-штатных мероприятий в Администрации Осташковского городского округа.</w:t>
      </w:r>
    </w:p>
    <w:p w:rsidR="001A00B8" w:rsidRDefault="001A00B8" w:rsidP="001A00B8">
      <w:pPr>
        <w:shd w:val="clear" w:color="auto" w:fill="FFFFFF"/>
        <w:ind w:hanging="360"/>
      </w:pPr>
      <w:r>
        <w:t xml:space="preserve">                Для снижения вероятности неблагоприятного воздействия внутренних рисков необходимо:</w:t>
      </w:r>
    </w:p>
    <w:p w:rsidR="001A00B8" w:rsidRDefault="001A00B8" w:rsidP="001A00B8">
      <w:pPr>
        <w:widowControl/>
        <w:numPr>
          <w:ilvl w:val="0"/>
          <w:numId w:val="5"/>
        </w:numPr>
        <w:shd w:val="clear" w:color="auto" w:fill="FFFFFF"/>
        <w:tabs>
          <w:tab w:val="num" w:pos="180"/>
          <w:tab w:val="num" w:pos="284"/>
        </w:tabs>
        <w:ind w:left="0" w:firstLine="0"/>
      </w:pPr>
      <w:r>
        <w:t>рассмотрение вопросов, связанных с повышением материально-технического обеспечения деятельности администратора муниципальной программы;</w:t>
      </w:r>
    </w:p>
    <w:p w:rsidR="001A00B8" w:rsidRDefault="001A00B8" w:rsidP="001A00B8">
      <w:pPr>
        <w:widowControl/>
        <w:numPr>
          <w:ilvl w:val="0"/>
          <w:numId w:val="5"/>
        </w:numPr>
        <w:shd w:val="clear" w:color="auto" w:fill="FFFFFF"/>
        <w:tabs>
          <w:tab w:val="num" w:pos="0"/>
        </w:tabs>
        <w:ind w:left="0" w:firstLine="0"/>
      </w:pPr>
      <w:r>
        <w:t>проведение рабочих совещаний с участием исполнителей мероприятий по вопросам реализации муниципальной программы.</w:t>
      </w:r>
    </w:p>
    <w:p w:rsidR="001A00B8" w:rsidRDefault="001A00B8" w:rsidP="001A00B8"/>
    <w:p w:rsidR="001A00B8" w:rsidRDefault="001A00B8" w:rsidP="001A00B8"/>
    <w:tbl>
      <w:tblPr>
        <w:tblW w:w="5000" w:type="pct"/>
        <w:tblInd w:w="108" w:type="dxa"/>
        <w:tblLook w:val="04A0"/>
      </w:tblPr>
      <w:tblGrid>
        <w:gridCol w:w="7121"/>
        <w:gridCol w:w="3561"/>
      </w:tblGrid>
      <w:tr w:rsidR="001A00B8" w:rsidTr="001A00B8">
        <w:tc>
          <w:tcPr>
            <w:tcW w:w="3302" w:type="pct"/>
            <w:hideMark/>
          </w:tcPr>
          <w:p w:rsidR="001A00B8" w:rsidRDefault="001A00B8">
            <w:pPr>
              <w:pStyle w:val="a8"/>
              <w:spacing w:line="256" w:lineRule="auto"/>
            </w:pPr>
            <w:r>
              <w:t>Руководитель отдела по делам ГО и ЧС</w:t>
            </w:r>
          </w:p>
          <w:p w:rsidR="001A00B8" w:rsidRDefault="001A00B8">
            <w:pPr>
              <w:spacing w:line="256" w:lineRule="auto"/>
              <w:ind w:firstLine="0"/>
            </w:pPr>
            <w:r>
              <w:t>Администрации Осташковского городского округа</w:t>
            </w:r>
          </w:p>
        </w:tc>
        <w:tc>
          <w:tcPr>
            <w:tcW w:w="1651" w:type="pct"/>
          </w:tcPr>
          <w:p w:rsidR="001A00B8" w:rsidRDefault="001A00B8">
            <w:pPr>
              <w:pStyle w:val="a7"/>
              <w:spacing w:line="256" w:lineRule="auto"/>
              <w:jc w:val="right"/>
            </w:pPr>
          </w:p>
          <w:p w:rsidR="001A00B8" w:rsidRDefault="001A00B8">
            <w:pPr>
              <w:pStyle w:val="a7"/>
              <w:spacing w:line="256" w:lineRule="auto"/>
              <w:jc w:val="right"/>
            </w:pPr>
            <w:r>
              <w:t>С.В. Казицкий</w:t>
            </w:r>
          </w:p>
        </w:tc>
      </w:tr>
    </w:tbl>
    <w:p w:rsidR="00C335E6" w:rsidRDefault="00C335E6"/>
    <w:sectPr w:rsidR="00C335E6" w:rsidSect="001A00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748D7"/>
    <w:multiLevelType w:val="hybridMultilevel"/>
    <w:tmpl w:val="BC384C80"/>
    <w:lvl w:ilvl="0" w:tplc="9A8C721E">
      <w:start w:val="1"/>
      <w:numFmt w:val="russianLower"/>
      <w:lvlText w:val="%1)"/>
      <w:lvlJc w:val="left"/>
      <w:pPr>
        <w:tabs>
          <w:tab w:val="num" w:pos="928"/>
        </w:tabs>
        <w:ind w:left="928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648"/>
        </w:tabs>
        <w:ind w:left="164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368"/>
        </w:tabs>
        <w:ind w:left="236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808"/>
        </w:tabs>
        <w:ind w:left="380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528"/>
        </w:tabs>
        <w:ind w:left="452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968"/>
        </w:tabs>
        <w:ind w:left="5968" w:hanging="180"/>
      </w:pPr>
      <w:rPr>
        <w:rFonts w:cs="Times New Roman"/>
      </w:rPr>
    </w:lvl>
  </w:abstractNum>
  <w:abstractNum w:abstractNumId="1">
    <w:nsid w:val="24D35A91"/>
    <w:multiLevelType w:val="hybridMultilevel"/>
    <w:tmpl w:val="757C8E80"/>
    <w:lvl w:ilvl="0" w:tplc="0DA8582C">
      <w:start w:val="1"/>
      <w:numFmt w:val="russianLower"/>
      <w:lvlText w:val="%1)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2">
    <w:nsid w:val="36773AF4"/>
    <w:multiLevelType w:val="hybridMultilevel"/>
    <w:tmpl w:val="B538CC42"/>
    <w:lvl w:ilvl="0" w:tplc="9E44FE6A">
      <w:start w:val="1"/>
      <w:numFmt w:val="russianLower"/>
      <w:lvlText w:val="%1)"/>
      <w:lvlJc w:val="left"/>
      <w:pPr>
        <w:tabs>
          <w:tab w:val="num" w:pos="2007"/>
        </w:tabs>
        <w:ind w:left="2007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3">
    <w:nsid w:val="36B211EB"/>
    <w:multiLevelType w:val="hybridMultilevel"/>
    <w:tmpl w:val="0E2E630C"/>
    <w:lvl w:ilvl="0" w:tplc="0DA8582C">
      <w:start w:val="1"/>
      <w:numFmt w:val="russianLower"/>
      <w:lvlText w:val="%1)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4">
    <w:nsid w:val="64782EA2"/>
    <w:multiLevelType w:val="hybridMultilevel"/>
    <w:tmpl w:val="5C2A33AA"/>
    <w:lvl w:ilvl="0" w:tplc="0DA8582C">
      <w:start w:val="1"/>
      <w:numFmt w:val="russianLower"/>
      <w:lvlText w:val="%1)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790"/>
        </w:tabs>
        <w:ind w:left="179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10"/>
        </w:tabs>
        <w:ind w:left="251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50"/>
        </w:tabs>
        <w:ind w:left="395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70"/>
        </w:tabs>
        <w:ind w:left="467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10"/>
        </w:tabs>
        <w:ind w:left="611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6335"/>
    <w:rsid w:val="00192EFE"/>
    <w:rsid w:val="001A00B8"/>
    <w:rsid w:val="001C6177"/>
    <w:rsid w:val="00346335"/>
    <w:rsid w:val="00C335E6"/>
    <w:rsid w:val="00CA7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0B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A00B8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A00B8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styleId="a3">
    <w:name w:val="Strong"/>
    <w:basedOn w:val="a0"/>
    <w:uiPriority w:val="99"/>
    <w:qFormat/>
    <w:rsid w:val="001A00B8"/>
    <w:rPr>
      <w:rFonts w:ascii="Times New Roman" w:hAnsi="Times New Roman" w:cs="Times New Roman" w:hint="default"/>
      <w:b/>
      <w:bCs w:val="0"/>
    </w:rPr>
  </w:style>
  <w:style w:type="paragraph" w:styleId="a4">
    <w:name w:val="Normal (Web)"/>
    <w:basedOn w:val="a"/>
    <w:uiPriority w:val="99"/>
    <w:semiHidden/>
    <w:unhideWhenUsed/>
    <w:rsid w:val="001A00B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customStyle="1" w:styleId="a5">
    <w:name w:val="Без интервала Знак"/>
    <w:link w:val="a6"/>
    <w:uiPriority w:val="99"/>
    <w:locked/>
    <w:rsid w:val="001A00B8"/>
    <w:rPr>
      <w:rFonts w:ascii="Times New Roman CYR" w:hAnsi="Times New Roman CYR" w:cs="Times New Roman CYR"/>
      <w:sz w:val="24"/>
      <w:szCs w:val="24"/>
    </w:rPr>
  </w:style>
  <w:style w:type="paragraph" w:styleId="a6">
    <w:name w:val="No Spacing"/>
    <w:link w:val="a5"/>
    <w:uiPriority w:val="99"/>
    <w:qFormat/>
    <w:rsid w:val="001A00B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7">
    <w:name w:val="Нормальный (таблица)"/>
    <w:basedOn w:val="a"/>
    <w:next w:val="a"/>
    <w:uiPriority w:val="99"/>
    <w:rsid w:val="001A00B8"/>
    <w:pPr>
      <w:ind w:firstLine="0"/>
    </w:pPr>
  </w:style>
  <w:style w:type="paragraph" w:customStyle="1" w:styleId="a8">
    <w:name w:val="Прижатый влево"/>
    <w:basedOn w:val="a"/>
    <w:next w:val="a"/>
    <w:uiPriority w:val="99"/>
    <w:rsid w:val="001A00B8"/>
    <w:pPr>
      <w:ind w:firstLine="0"/>
      <w:jc w:val="left"/>
    </w:pPr>
  </w:style>
  <w:style w:type="paragraph" w:customStyle="1" w:styleId="ConsPlusCell">
    <w:name w:val="ConsPlusCell"/>
    <w:uiPriority w:val="99"/>
    <w:rsid w:val="001A00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Без интервала1"/>
    <w:uiPriority w:val="99"/>
    <w:rsid w:val="001A00B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Гипертекстовая ссылка"/>
    <w:basedOn w:val="a0"/>
    <w:uiPriority w:val="99"/>
    <w:rsid w:val="001A00B8"/>
    <w:rPr>
      <w:rFonts w:ascii="Times New Roman" w:hAnsi="Times New Roman" w:cs="Times New Roman" w:hint="default"/>
      <w:b/>
      <w:bCs w:val="0"/>
      <w:color w:val="000000"/>
    </w:rPr>
  </w:style>
  <w:style w:type="character" w:customStyle="1" w:styleId="aa">
    <w:name w:val="Не вступил в силу"/>
    <w:uiPriority w:val="99"/>
    <w:rsid w:val="001A00B8"/>
    <w:rPr>
      <w:b/>
      <w:bCs w:val="0"/>
      <w:color w:val="000000"/>
      <w:sz w:val="26"/>
      <w:shd w:val="clear" w:color="auto" w:fill="D8EDE8"/>
    </w:rPr>
  </w:style>
  <w:style w:type="paragraph" w:styleId="ab">
    <w:name w:val="Balloon Text"/>
    <w:basedOn w:val="a"/>
    <w:link w:val="ac"/>
    <w:uiPriority w:val="99"/>
    <w:semiHidden/>
    <w:unhideWhenUsed/>
    <w:rsid w:val="00192EFE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92EF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49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KazickiySV\Desktop\2021\&#1055;&#1088;&#1086;&#1075;&#1088;&#1072;&#1084;&#1084;&#1072;%20&#1040;&#1085;&#1090;&#1080;&#1090;&#1077;&#1088;&#1088;&#1086;&#1088;%202021\&#1055;&#1088;&#1086;&#1075;&#1088;&#1072;&#1084;&#1084;&#1072;%20&#1040;&#1085;&#1090;&#1080;&#1090;&#1077;&#1088;&#1088;&#1086;&#1088;%20%202020.rtf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KazickiySV\Desktop\2021\&#1055;&#1088;&#1086;&#1075;&#1088;&#1072;&#1084;&#1084;&#1072;%20&#1040;&#1085;&#1090;&#1080;&#1090;&#1077;&#1088;&#1088;&#1086;&#1088;%202021\&#1055;&#1088;&#1086;&#1075;&#1088;&#1072;&#1084;&#1084;&#1072;%20&#1040;&#1085;&#1090;&#1080;&#1090;&#1077;&#1088;&#1088;&#1086;&#1088;%20%202020.rt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KazickiySV\Desktop\2021\&#1055;&#1088;&#1086;&#1075;&#1088;&#1072;&#1084;&#1084;&#1072;%20&#1040;&#1085;&#1090;&#1080;&#1090;&#1077;&#1088;&#1088;&#1086;&#1088;%202021\&#1055;&#1088;&#1086;&#1075;&#1088;&#1072;&#1084;&#1084;&#1072;%20&#1040;&#1085;&#1090;&#1080;&#1090;&#1077;&#1088;&#1088;&#1086;&#1088;%20%202020.rtf" TargetMode="External"/><Relationship Id="rId11" Type="http://schemas.openxmlformats.org/officeDocument/2006/relationships/fontTable" Target="fontTable.xml"/><Relationship Id="rId5" Type="http://schemas.openxmlformats.org/officeDocument/2006/relationships/hyperlink" Target="file:///C:\Users\KazickiySV\Desktop\2021\&#1055;&#1088;&#1086;&#1075;&#1088;&#1072;&#1084;&#1084;&#1072;%20&#1040;&#1085;&#1090;&#1080;&#1090;&#1077;&#1088;&#1088;&#1086;&#1088;%202021\&#1055;&#1088;&#1086;&#1075;&#1088;&#1072;&#1084;&#1084;&#1072;%20&#1040;&#1085;&#1090;&#1080;&#1090;&#1077;&#1088;&#1088;&#1086;&#1088;%20%202020.rtf" TargetMode="External"/><Relationship Id="rId10" Type="http://schemas.openxmlformats.org/officeDocument/2006/relationships/hyperlink" Target="file:///C:\Users\KazickiySV\Desktop\2021\&#1055;&#1088;&#1086;&#1075;&#1088;&#1072;&#1084;&#1084;&#1072;%20&#1040;&#1085;&#1090;&#1080;&#1090;&#1077;&#1088;&#1088;&#1086;&#1088;%202021\&#1055;&#1088;&#1086;&#1075;&#1088;&#1072;&#1084;&#1084;&#1072;%20&#1040;&#1085;&#1090;&#1080;&#1090;&#1077;&#1088;&#1088;&#1086;&#1088;%20%202020.rt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KazickiySV\Desktop\2021\&#1055;&#1088;&#1086;&#1075;&#1088;&#1072;&#1084;&#1084;&#1072;%20&#1040;&#1085;&#1090;&#1080;&#1090;&#1077;&#1088;&#1088;&#1086;&#1088;%202021\&#1055;&#1088;&#1086;&#1075;&#1088;&#1072;&#1084;&#1084;&#1072;%20&#1040;&#1085;&#1090;&#1080;&#1090;&#1077;&#1088;&#1088;&#1086;&#1088;%20%202020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4095</Words>
  <Characters>23345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Владимирович Казицкий</dc:creator>
  <cp:keywords/>
  <dc:description/>
  <cp:lastModifiedBy>Зорина ЛА</cp:lastModifiedBy>
  <cp:revision>6</cp:revision>
  <cp:lastPrinted>2020-12-29T06:26:00Z</cp:lastPrinted>
  <dcterms:created xsi:type="dcterms:W3CDTF">2020-12-07T11:47:00Z</dcterms:created>
  <dcterms:modified xsi:type="dcterms:W3CDTF">2021-01-27T07:23:00Z</dcterms:modified>
</cp:coreProperties>
</file>