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01FD8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681280076" r:id="rId5"/>
        </w:object>
      </w:r>
    </w:p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9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C0901"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</w:p>
    <w:p w:rsidR="00800D56" w:rsidRDefault="00800D56" w:rsidP="00800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4" w:type="dxa"/>
        <w:tblLook w:val="04A0"/>
      </w:tblPr>
      <w:tblGrid>
        <w:gridCol w:w="4994"/>
      </w:tblGrid>
      <w:tr w:rsidR="00800D56" w:rsidTr="00800D56">
        <w:trPr>
          <w:trHeight w:val="2788"/>
        </w:trPr>
        <w:tc>
          <w:tcPr>
            <w:tcW w:w="4994" w:type="dxa"/>
            <w:hideMark/>
          </w:tcPr>
          <w:p w:rsidR="00800D56" w:rsidRDefault="0080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16.10.2018 № 1741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создании комиссии по повышению устойчивости функционирования экономики Осташковского городского округа в чрезвычайных ситуациях и в военное время»</w:t>
            </w:r>
          </w:p>
          <w:p w:rsidR="00800D56" w:rsidRDefault="0080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800D56" w:rsidRDefault="00800D56" w:rsidP="00800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0D56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00D56">
        <w:rPr>
          <w:rFonts w:ascii="Times New Roman" w:hAnsi="Times New Roman" w:cs="Times New Roman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от 12 февраля 1998 № 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56">
        <w:rPr>
          <w:rFonts w:ascii="Times New Roman" w:hAnsi="Times New Roman" w:cs="Times New Roman"/>
          <w:sz w:val="28"/>
          <w:szCs w:val="28"/>
        </w:rPr>
        <w:t xml:space="preserve">в целях организации планирования и контроля выполнения мероприятий по повышению устойчивости функционирования организаций, предприятий и учреждений </w:t>
      </w:r>
      <w:r w:rsidRPr="008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Осташковского городского округа </w:t>
      </w:r>
      <w:r w:rsidRPr="00800D56">
        <w:rPr>
          <w:rFonts w:ascii="Times New Roman" w:hAnsi="Times New Roman" w:cs="Times New Roman"/>
          <w:sz w:val="28"/>
          <w:szCs w:val="28"/>
        </w:rPr>
        <w:t>в чрезвычайных ситуациях природного и техногенного характера и в военное время</w:t>
      </w:r>
      <w:r w:rsidRPr="00800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Осташковского городского округа</w:t>
      </w:r>
    </w:p>
    <w:p w:rsidR="00800D56" w:rsidRDefault="00800D56" w:rsidP="00800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800D56" w:rsidRDefault="00800D56" w:rsidP="00800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D56" w:rsidRDefault="00800D56" w:rsidP="00800D5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изменения в постановление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16.10.2018 № 1741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повышению устойчивости функционирования экономики Осташковского городского округа в чрезвычайных ситуациях и в военное время», изложив Приложение 3 в новой редакции.</w:t>
      </w:r>
    </w:p>
    <w:tbl>
      <w:tblPr>
        <w:tblW w:w="9405" w:type="dxa"/>
        <w:tblInd w:w="-34" w:type="dxa"/>
        <w:tblLook w:val="01E0"/>
      </w:tblPr>
      <w:tblGrid>
        <w:gridCol w:w="9405"/>
      </w:tblGrid>
      <w:tr w:rsidR="00800D56" w:rsidTr="00CC0901">
        <w:trPr>
          <w:trHeight w:val="786"/>
        </w:trPr>
        <w:tc>
          <w:tcPr>
            <w:tcW w:w="9405" w:type="dxa"/>
          </w:tcPr>
          <w:p w:rsidR="00800D56" w:rsidRDefault="00800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подписания.</w:t>
            </w:r>
          </w:p>
          <w:p w:rsidR="00CC0901" w:rsidRDefault="00CC0901" w:rsidP="00CC09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3. </w:t>
            </w:r>
            <w:r w:rsidRPr="00C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опубликования в печатном издании газете «Селигер» и подлежит размещению на официальном сайте муниципального образования Осташковский городской округ в сети Интернет.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D56" w:rsidRPr="00CC0901" w:rsidRDefault="00CC0901" w:rsidP="00CC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C0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D56" w:rsidRPr="00CC0901">
              <w:rPr>
                <w:rFonts w:ascii="Times New Roman" w:hAnsi="Times New Roman" w:cs="Times New Roman"/>
                <w:sz w:val="28"/>
                <w:szCs w:val="28"/>
              </w:rPr>
              <w:t>. Контроль за исполнением настоящего постановления возложить на заместителя Главы Администрации Осташковского городского округа Николенко И.А.</w:t>
            </w:r>
          </w:p>
          <w:p w:rsidR="00800D56" w:rsidRDefault="0080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D56" w:rsidRDefault="0080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Осташковского </w:t>
            </w:r>
          </w:p>
          <w:p w:rsidR="00800D56" w:rsidRDefault="0080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                             А.А. Титов                           </w:t>
            </w:r>
          </w:p>
          <w:p w:rsidR="00CC0901" w:rsidRDefault="00800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CC0901" w:rsidRDefault="00CC0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D56" w:rsidRDefault="00CC0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80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00D56" w:rsidRDefault="00800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</w:t>
            </w:r>
          </w:p>
          <w:p w:rsidR="00800D56" w:rsidRDefault="00800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Осташковского городского округа</w:t>
            </w:r>
          </w:p>
          <w:p w:rsidR="00800D56" w:rsidRDefault="00800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от «</w:t>
            </w:r>
            <w:r w:rsidR="00C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апреля 2021 г. № </w:t>
            </w:r>
            <w:r w:rsidR="00C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  <w:p w:rsidR="00800D56" w:rsidRDefault="00800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D56" w:rsidRDefault="00800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0901" w:rsidTr="00CC0901">
        <w:trPr>
          <w:trHeight w:val="786"/>
        </w:trPr>
        <w:tc>
          <w:tcPr>
            <w:tcW w:w="9405" w:type="dxa"/>
          </w:tcPr>
          <w:p w:rsidR="00CC0901" w:rsidRDefault="00CC0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D56" w:rsidRDefault="00800D56" w:rsidP="00800D56">
      <w:pPr>
        <w:pStyle w:val="a4"/>
        <w:rPr>
          <w:sz w:val="28"/>
          <w:szCs w:val="28"/>
        </w:rPr>
      </w:pPr>
      <w:r w:rsidRPr="00800D56">
        <w:rPr>
          <w:sz w:val="28"/>
          <w:szCs w:val="28"/>
        </w:rPr>
        <w:t xml:space="preserve">Функциональные обязанности </w:t>
      </w:r>
    </w:p>
    <w:p w:rsidR="00800D56" w:rsidRPr="00D40B3D" w:rsidRDefault="00800D56" w:rsidP="00800D56">
      <w:pPr>
        <w:pStyle w:val="a4"/>
      </w:pPr>
      <w:r w:rsidRPr="00800D56">
        <w:rPr>
          <w:sz w:val="28"/>
          <w:szCs w:val="28"/>
        </w:rPr>
        <w:t>членов комиссии</w:t>
      </w:r>
      <w:r w:rsidRPr="00D40B3D">
        <w:t xml:space="preserve"> </w:t>
      </w:r>
      <w:r>
        <w:rPr>
          <w:sz w:val="28"/>
          <w:szCs w:val="28"/>
        </w:rPr>
        <w:t>по повышению устойчивости функционирования экономики Осташковского городского округа в чрезвычайных ситуациях и в военное время</w:t>
      </w:r>
      <w:r w:rsidRPr="00D40B3D">
        <w:t xml:space="preserve"> </w:t>
      </w:r>
    </w:p>
    <w:p w:rsidR="00800D56" w:rsidRPr="00D40B3D" w:rsidRDefault="00800D56" w:rsidP="00800D56">
      <w:pPr>
        <w:jc w:val="both"/>
      </w:pPr>
    </w:p>
    <w:p w:rsidR="00800D56" w:rsidRPr="00800D56" w:rsidRDefault="00800D56" w:rsidP="00800D56">
      <w:pPr>
        <w:pStyle w:val="a6"/>
        <w:ind w:firstLine="567"/>
        <w:jc w:val="both"/>
        <w:rPr>
          <w:sz w:val="28"/>
          <w:szCs w:val="28"/>
        </w:rPr>
      </w:pPr>
      <w:r w:rsidRPr="00800D56">
        <w:rPr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организаций, предприятий и учреждений </w:t>
      </w:r>
      <w:r>
        <w:rPr>
          <w:sz w:val="28"/>
          <w:szCs w:val="28"/>
        </w:rPr>
        <w:t xml:space="preserve">Осташковского городского </w:t>
      </w:r>
      <w:r w:rsidRPr="00800D56">
        <w:rPr>
          <w:sz w:val="28"/>
          <w:szCs w:val="28"/>
        </w:rPr>
        <w:t>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округа и создания оптимальных условий для восстановления нарушенного производства.</w:t>
      </w:r>
    </w:p>
    <w:p w:rsidR="00800D56" w:rsidRPr="00800D56" w:rsidRDefault="00800D56" w:rsidP="00800D56">
      <w:pPr>
        <w:pStyle w:val="a6"/>
        <w:ind w:firstLine="567"/>
        <w:jc w:val="both"/>
        <w:rPr>
          <w:b/>
          <w:sz w:val="28"/>
          <w:szCs w:val="28"/>
        </w:rPr>
      </w:pPr>
      <w:r w:rsidRPr="00800D56">
        <w:rPr>
          <w:b/>
          <w:sz w:val="28"/>
          <w:szCs w:val="28"/>
        </w:rPr>
        <w:t>Председатель комиссии обязан:</w:t>
      </w:r>
    </w:p>
    <w:p w:rsidR="00800D56" w:rsidRPr="00800D56" w:rsidRDefault="00800D56" w:rsidP="00800D56">
      <w:pPr>
        <w:pStyle w:val="a6"/>
        <w:ind w:firstLine="567"/>
        <w:contextualSpacing/>
        <w:jc w:val="both"/>
        <w:rPr>
          <w:sz w:val="28"/>
          <w:szCs w:val="28"/>
        </w:rPr>
      </w:pPr>
      <w:r w:rsidRPr="00800D56">
        <w:rPr>
          <w:sz w:val="28"/>
          <w:szCs w:val="28"/>
        </w:rPr>
        <w:t>При повседневной деятельности</w:t>
      </w:r>
      <w:r>
        <w:rPr>
          <w:sz w:val="28"/>
          <w:szCs w:val="28"/>
        </w:rPr>
        <w:t>:</w:t>
      </w:r>
    </w:p>
    <w:p w:rsidR="00800D56" w:rsidRPr="00800D56" w:rsidRDefault="00800D56" w:rsidP="00800D56">
      <w:pPr>
        <w:pStyle w:val="a6"/>
        <w:ind w:firstLine="567"/>
        <w:contextualSpacing/>
        <w:jc w:val="both"/>
        <w:rPr>
          <w:sz w:val="28"/>
          <w:szCs w:val="28"/>
        </w:rPr>
      </w:pPr>
      <w:r w:rsidRPr="00800D56">
        <w:rPr>
          <w:sz w:val="28"/>
          <w:szCs w:val="28"/>
        </w:rPr>
        <w:t>- координировать работу руководящего состава и органов управления по повышению устойчивости функционирования организаций, предприятий и учреждений в чрезвычайных ситуациях;</w:t>
      </w:r>
    </w:p>
    <w:p w:rsidR="00800D56" w:rsidRPr="00800D56" w:rsidRDefault="00800D56" w:rsidP="00800D56">
      <w:pPr>
        <w:pStyle w:val="a6"/>
        <w:ind w:firstLine="567"/>
        <w:contextualSpacing/>
        <w:jc w:val="both"/>
        <w:rPr>
          <w:sz w:val="28"/>
          <w:szCs w:val="28"/>
        </w:rPr>
      </w:pPr>
      <w:r w:rsidRPr="00800D56">
        <w:rPr>
          <w:sz w:val="28"/>
          <w:szCs w:val="28"/>
        </w:rPr>
        <w:t xml:space="preserve">- организовывать контроль подготовки организаций, предприятий и учреждений,  расположенных на территории </w:t>
      </w:r>
      <w:r w:rsidR="00F712A7">
        <w:rPr>
          <w:sz w:val="28"/>
          <w:szCs w:val="28"/>
        </w:rPr>
        <w:t>Осташковского городского</w:t>
      </w:r>
      <w:r w:rsidRPr="00800D56">
        <w:rPr>
          <w:sz w:val="28"/>
          <w:szCs w:val="28"/>
        </w:rPr>
        <w:t xml:space="preserve"> округа, к работе в чрезвычайных ситуациях,  а также  разработку,  планирование  и осуществление мероприятий по повышению устойчивости функционирования организаций,  предприятий и учреждений в экстремальных условиях  независимо от их форм собственности,  с увязкой этих мероприятий со схемами  планировки,  застройки  населенных пунктов, проектами строительства, реконструкции объектов и модернизации производства;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организовывать работу</w:t>
      </w:r>
      <w:r w:rsidR="00F712A7">
        <w:rPr>
          <w:rFonts w:ascii="Times New Roman" w:hAnsi="Times New Roman" w:cs="Times New Roman"/>
          <w:sz w:val="28"/>
          <w:szCs w:val="28"/>
        </w:rPr>
        <w:t xml:space="preserve"> </w:t>
      </w:r>
      <w:r w:rsidRPr="00F712A7">
        <w:rPr>
          <w:rFonts w:ascii="Times New Roman" w:hAnsi="Times New Roman" w:cs="Times New Roman"/>
          <w:sz w:val="28"/>
          <w:szCs w:val="28"/>
        </w:rPr>
        <w:t>по комплексной оценке состояния,</w:t>
      </w:r>
      <w:r w:rsidR="00F712A7">
        <w:rPr>
          <w:rFonts w:ascii="Times New Roman" w:hAnsi="Times New Roman" w:cs="Times New Roman"/>
          <w:sz w:val="28"/>
          <w:szCs w:val="28"/>
        </w:rPr>
        <w:t xml:space="preserve"> </w:t>
      </w:r>
      <w:r w:rsidRPr="00F712A7">
        <w:rPr>
          <w:rFonts w:ascii="Times New Roman" w:hAnsi="Times New Roman" w:cs="Times New Roman"/>
          <w:sz w:val="28"/>
          <w:szCs w:val="28"/>
        </w:rPr>
        <w:t>возможностей и потребностей всех организаций, предприятий и учреждений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участвовать в проверках состояния гражданской обороны и работы по предупреждению чрезвычайных ситуаций (по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lastRenderedPageBreak/>
        <w:t>- организовывать подготовку предложений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 гражданской обороны округа (по вопросам устойчивости).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A7">
        <w:rPr>
          <w:rFonts w:ascii="Times New Roman" w:hAnsi="Times New Roman" w:cs="Times New Roman"/>
          <w:b/>
          <w:sz w:val="28"/>
          <w:szCs w:val="28"/>
        </w:rPr>
        <w:t xml:space="preserve"> В режиме повышенной готовности: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принимать меры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 xml:space="preserve">При переводе организаций, предприятий и учреждений </w:t>
      </w:r>
      <w:r w:rsidR="00F7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Осташковского городского </w:t>
      </w:r>
      <w:r w:rsidRPr="00F712A7">
        <w:rPr>
          <w:rFonts w:ascii="Times New Roman" w:hAnsi="Times New Roman" w:cs="Times New Roman"/>
          <w:sz w:val="28"/>
          <w:szCs w:val="28"/>
        </w:rPr>
        <w:t>округа на работу по планам военного времени: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осуществлять контроль и проводить оценку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организовывать проверки качества выполнения мероприятий по повышению устойчивости функционирования организаций, предприятий и учреждений;</w:t>
      </w:r>
    </w:p>
    <w:p w:rsidR="00800D56" w:rsidRPr="00F712A7" w:rsidRDefault="00800D56" w:rsidP="00800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организовывать обобщение данных по вопросам устойчивости, необходимые для принятия решения по переводу организаций, предприятий и учреждений муниципального округа на работу по планам военного времени.</w:t>
      </w:r>
    </w:p>
    <w:p w:rsidR="00800D56" w:rsidRDefault="00800D56" w:rsidP="00800D56">
      <w:pPr>
        <w:pStyle w:val="2"/>
        <w:spacing w:line="240" w:lineRule="auto"/>
        <w:contextualSpacing/>
        <w:rPr>
          <w:b/>
          <w:sz w:val="28"/>
          <w:szCs w:val="28"/>
        </w:rPr>
      </w:pPr>
      <w:r w:rsidRPr="00F712A7">
        <w:rPr>
          <w:b/>
          <w:sz w:val="28"/>
          <w:szCs w:val="28"/>
        </w:rPr>
        <w:t xml:space="preserve">    В режиме чрезвычайной ситуации:</w:t>
      </w:r>
    </w:p>
    <w:p w:rsidR="00F712A7" w:rsidRDefault="00F712A7" w:rsidP="00F712A7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</w:p>
    <w:p w:rsidR="00800D56" w:rsidRPr="00F712A7" w:rsidRDefault="00F712A7" w:rsidP="00F712A7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0D56" w:rsidRPr="00F712A7">
        <w:rPr>
          <w:sz w:val="28"/>
          <w:szCs w:val="28"/>
        </w:rPr>
        <w:t>- организовывать проведение анализа состояния и возможностей важнейших организаций, предприятий, учреждений и отраслей экономики муниципального округа в целом;</w:t>
      </w:r>
    </w:p>
    <w:p w:rsidR="00800D56" w:rsidRPr="00F712A7" w:rsidRDefault="00800D56" w:rsidP="00800D5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 xml:space="preserve">- организовывать обобщение данных по обстановке с целью подготовки предложений </w:t>
      </w:r>
      <w:r w:rsidR="00F712A7">
        <w:rPr>
          <w:rFonts w:ascii="Times New Roman" w:hAnsi="Times New Roman" w:cs="Times New Roman"/>
          <w:sz w:val="28"/>
          <w:szCs w:val="28"/>
        </w:rPr>
        <w:t>Г</w:t>
      </w:r>
      <w:r w:rsidRPr="00F712A7">
        <w:rPr>
          <w:rFonts w:ascii="Times New Roman" w:hAnsi="Times New Roman" w:cs="Times New Roman"/>
          <w:sz w:val="28"/>
          <w:szCs w:val="28"/>
        </w:rPr>
        <w:t xml:space="preserve">лаве </w:t>
      </w:r>
      <w:r w:rsidR="00F7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Осташковского городского </w:t>
      </w:r>
      <w:r w:rsidRPr="00F712A7">
        <w:rPr>
          <w:rFonts w:ascii="Times New Roman" w:hAnsi="Times New Roman" w:cs="Times New Roman"/>
          <w:sz w:val="28"/>
          <w:szCs w:val="28"/>
        </w:rPr>
        <w:t>округа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учреждениями, обеспечения жизнедеятельности населения, а также проведения аварийно-восстановительных работ.</w:t>
      </w:r>
    </w:p>
    <w:p w:rsidR="00CC0901" w:rsidRDefault="00CC0901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 по ПУФ</w:t>
      </w:r>
      <w:r w:rsidRPr="00F712A7">
        <w:rPr>
          <w:rFonts w:ascii="Times New Roman" w:hAnsi="Times New Roman" w:cs="Times New Roman"/>
          <w:sz w:val="28"/>
          <w:szCs w:val="28"/>
        </w:rPr>
        <w:t>: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организует и координирует работу должностных лиц комиссии по ПУФ по вопросам планирования и осуществления мероприятий по поддержанию устойчивости функционирования организации (предприятия)</w:t>
      </w:r>
      <w:r w:rsidR="00F712A7">
        <w:rPr>
          <w:rFonts w:ascii="Times New Roman" w:hAnsi="Times New Roman" w:cs="Times New Roman"/>
          <w:sz w:val="28"/>
          <w:szCs w:val="28"/>
        </w:rPr>
        <w:t xml:space="preserve"> </w:t>
      </w:r>
      <w:r w:rsidRPr="00F712A7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время;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осуществляет контроль за исполнением решений председателя комиссии по ПУФ, выполнением годового и перспективного планов;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lastRenderedPageBreak/>
        <w:t>- разрабатывает функциональные обязанности членов комиссии по ПУФ;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выполняет отдельные поручения и распоряжения председателя комиссии по ПУФ;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в отсутствие председателя комиссии по ПУФ выполняет его обязанности.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 xml:space="preserve"> </w:t>
      </w:r>
      <w:r w:rsidRPr="00F712A7">
        <w:rPr>
          <w:rFonts w:ascii="Times New Roman" w:hAnsi="Times New Roman" w:cs="Times New Roman"/>
          <w:b/>
          <w:sz w:val="28"/>
          <w:szCs w:val="28"/>
        </w:rPr>
        <w:t>Секретарь комиссии по ПУФ</w:t>
      </w:r>
      <w:r w:rsidRPr="00F712A7">
        <w:rPr>
          <w:rFonts w:ascii="Times New Roman" w:hAnsi="Times New Roman" w:cs="Times New Roman"/>
          <w:sz w:val="28"/>
          <w:szCs w:val="28"/>
        </w:rPr>
        <w:t>: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00D56" w:rsidRPr="00F712A7" w:rsidRDefault="00800D56" w:rsidP="00800D56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 xml:space="preserve">  - составляет план работы комиссии на год и контролирует его выполнение;</w:t>
      </w:r>
    </w:p>
    <w:p w:rsidR="00800D56" w:rsidRPr="00F712A7" w:rsidRDefault="00800D56" w:rsidP="00800D56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>- под руководством председателя комиссии по ПУФ организует обучение членов комиссии по ПУФ;</w:t>
      </w:r>
    </w:p>
    <w:p w:rsidR="00F712A7" w:rsidRDefault="00800D56" w:rsidP="00F712A7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 xml:space="preserve">- принимает участие в работе по корректировке и уточнению Плана </w:t>
      </w:r>
      <w:r w:rsidRPr="00F712A7">
        <w:rPr>
          <w:bCs/>
          <w:sz w:val="28"/>
          <w:szCs w:val="28"/>
        </w:rPr>
        <w:t xml:space="preserve">повышения устойчивости функционирования </w:t>
      </w:r>
      <w:r w:rsidRPr="00F712A7">
        <w:rPr>
          <w:sz w:val="28"/>
          <w:szCs w:val="28"/>
        </w:rPr>
        <w:t>организации (предприятия) муниципального округа;</w:t>
      </w:r>
    </w:p>
    <w:p w:rsidR="00800D56" w:rsidRPr="00F712A7" w:rsidRDefault="00800D56" w:rsidP="00F712A7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>- ведет протоколы заседаний комиссии по ПУФ, оформляет решения и утверждает у председателя комиссии;</w:t>
      </w:r>
    </w:p>
    <w:p w:rsidR="00800D56" w:rsidRPr="00F712A7" w:rsidRDefault="00800D56" w:rsidP="00800D56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 xml:space="preserve">- готовит проекты распоряжений председателя комиссии по ПУФ по вопросам </w:t>
      </w:r>
      <w:r w:rsidRPr="00F712A7">
        <w:rPr>
          <w:bCs/>
          <w:sz w:val="28"/>
          <w:szCs w:val="28"/>
        </w:rPr>
        <w:t xml:space="preserve">устойчивости функционирования </w:t>
      </w:r>
      <w:r w:rsidRPr="00F712A7">
        <w:rPr>
          <w:sz w:val="28"/>
          <w:szCs w:val="28"/>
        </w:rPr>
        <w:t>организации (предприятия)</w:t>
      </w:r>
      <w:r w:rsidR="00F712A7">
        <w:rPr>
          <w:sz w:val="28"/>
          <w:szCs w:val="28"/>
        </w:rPr>
        <w:t xml:space="preserve"> </w:t>
      </w:r>
      <w:r w:rsidRPr="00F712A7">
        <w:rPr>
          <w:sz w:val="28"/>
          <w:szCs w:val="28"/>
        </w:rPr>
        <w:t>и представляет их на утверждение председателю комиссии по ПУФ;</w:t>
      </w:r>
    </w:p>
    <w:p w:rsidR="00F712A7" w:rsidRDefault="00800D56" w:rsidP="00F712A7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 xml:space="preserve"> - организует своевременное доведение распоряжений и указаний по </w:t>
      </w:r>
      <w:r w:rsidRPr="00F712A7">
        <w:rPr>
          <w:bCs/>
          <w:sz w:val="28"/>
          <w:szCs w:val="28"/>
        </w:rPr>
        <w:t xml:space="preserve">повышению устойчивости функционирования </w:t>
      </w:r>
      <w:r w:rsidRPr="00F712A7">
        <w:rPr>
          <w:sz w:val="28"/>
          <w:szCs w:val="28"/>
        </w:rPr>
        <w:t>организации (предприятия)</w:t>
      </w:r>
      <w:r w:rsidR="00F712A7">
        <w:rPr>
          <w:sz w:val="28"/>
          <w:szCs w:val="28"/>
        </w:rPr>
        <w:t xml:space="preserve"> </w:t>
      </w:r>
      <w:r w:rsidRPr="00F712A7">
        <w:rPr>
          <w:sz w:val="28"/>
          <w:szCs w:val="28"/>
        </w:rPr>
        <w:t>до руководителей структурных подразделений организации (предприятия)</w:t>
      </w:r>
      <w:r w:rsidR="00F712A7">
        <w:rPr>
          <w:sz w:val="28"/>
          <w:szCs w:val="28"/>
        </w:rPr>
        <w:t xml:space="preserve"> </w:t>
      </w:r>
      <w:r w:rsidRPr="00F712A7">
        <w:rPr>
          <w:sz w:val="28"/>
          <w:szCs w:val="28"/>
        </w:rPr>
        <w:t>и контролирует их выполнение;</w:t>
      </w:r>
    </w:p>
    <w:p w:rsidR="00F712A7" w:rsidRDefault="00800D56" w:rsidP="00800D56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>- обеспечивает разработку, ведение и хранение документов комиссии по ПУФ;</w:t>
      </w:r>
    </w:p>
    <w:p w:rsidR="00F712A7" w:rsidRDefault="00800D56" w:rsidP="00F712A7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 xml:space="preserve">- организует сбор, обобщение данных о ходе проведения мероприятий по </w:t>
      </w:r>
      <w:r w:rsidRPr="00F712A7">
        <w:rPr>
          <w:bCs/>
          <w:sz w:val="28"/>
          <w:szCs w:val="28"/>
        </w:rPr>
        <w:t xml:space="preserve">повышению устойчивости функционирования </w:t>
      </w:r>
      <w:r w:rsidRPr="00F712A7">
        <w:rPr>
          <w:sz w:val="28"/>
          <w:szCs w:val="28"/>
        </w:rPr>
        <w:t>объектов экономики;</w:t>
      </w:r>
    </w:p>
    <w:p w:rsidR="00800D56" w:rsidRPr="00F712A7" w:rsidRDefault="00800D56" w:rsidP="00F712A7">
      <w:pPr>
        <w:pStyle w:val="a6"/>
        <w:ind w:firstLine="709"/>
        <w:contextualSpacing/>
        <w:jc w:val="both"/>
        <w:rPr>
          <w:sz w:val="28"/>
          <w:szCs w:val="28"/>
        </w:rPr>
      </w:pPr>
      <w:r w:rsidRPr="00F712A7">
        <w:rPr>
          <w:sz w:val="28"/>
          <w:szCs w:val="28"/>
        </w:rPr>
        <w:t>- выполняет отдельные поручения и распоряжения председателя комиссии по ПУФ и его заместителя.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C0901" w:rsidRDefault="00CC0901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2A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2A7" w:rsidRDefault="00800D56" w:rsidP="00F712A7">
      <w:pPr>
        <w:spacing w:line="260" w:lineRule="auto"/>
        <w:ind w:rightChars="-34"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участвуют в разработке годового и перспективного плана повышения устойчивости функционирования организации (предприятия) в чрезвычайных ситуациях мирного и военного времени;</w:t>
      </w:r>
    </w:p>
    <w:p w:rsidR="00800D56" w:rsidRPr="00F712A7" w:rsidRDefault="00800D56" w:rsidP="00F712A7">
      <w:pPr>
        <w:spacing w:line="260" w:lineRule="auto"/>
        <w:ind w:rightChars="-34"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осуществляют руководство и контроль по вопросам внедрения мероприятий по ПУФ в подчиненных подразделениях;</w:t>
      </w:r>
    </w:p>
    <w:p w:rsidR="00800D56" w:rsidRPr="00F712A7" w:rsidRDefault="00800D56" w:rsidP="00800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принимают участие в проведении исследовательских работ (учений) по оценке уязвимости своих подразделений от возможных ЧС;</w:t>
      </w:r>
    </w:p>
    <w:p w:rsidR="00800D56" w:rsidRPr="00F712A7" w:rsidRDefault="00800D56" w:rsidP="00800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разрабатывают предложения и рекомендации по ликвидации последствий чрезвычайных ситуаций.</w:t>
      </w:r>
    </w:p>
    <w:p w:rsidR="00800D56" w:rsidRPr="00F712A7" w:rsidRDefault="00800D56" w:rsidP="00800D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lastRenderedPageBreak/>
        <w:t>- проводят по определению степени устойчивости элементов и систем электро- и теплоснабжения, водо- и топливоснабжения в чрезвычайных ситуациях;</w:t>
      </w:r>
    </w:p>
    <w:p w:rsidR="00800D56" w:rsidRPr="00F712A7" w:rsidRDefault="00800D56" w:rsidP="00800D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осуществляют анализ возможных разрушений основных производственных фондов и потерь производственных мощностей организации (предприятия);</w:t>
      </w:r>
    </w:p>
    <w:p w:rsidR="00800D56" w:rsidRPr="00F712A7" w:rsidRDefault="00800D56" w:rsidP="00800D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- проводят мероприятия по повышению устойчивости функционирования системы управления и связи, в том числе информирования персонала о правилах безопасного поведения при угрозе и возникновении чрезвычайных ситуаций.</w:t>
      </w:r>
    </w:p>
    <w:p w:rsidR="00800D56" w:rsidRPr="00F712A7" w:rsidRDefault="00800D56" w:rsidP="00800D56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712A7">
        <w:rPr>
          <w:rFonts w:ascii="Times New Roman" w:hAnsi="Times New Roman" w:cs="Times New Roman"/>
          <w:sz w:val="28"/>
          <w:szCs w:val="28"/>
        </w:rPr>
        <w:t>Основные обязанности и права других должностных лиц комиссии по ПУФ определяются разрабатываемыми в установленном порядке функциональными обязанностями, утверждаемыми председателем комиссии по ПУФ.</w:t>
      </w:r>
    </w:p>
    <w:p w:rsidR="00800D56" w:rsidRPr="00F712A7" w:rsidRDefault="00800D56" w:rsidP="00800D56">
      <w:pPr>
        <w:rPr>
          <w:rFonts w:ascii="Times New Roman" w:hAnsi="Times New Roman" w:cs="Times New Roman"/>
          <w:sz w:val="28"/>
          <w:szCs w:val="28"/>
        </w:rPr>
      </w:pPr>
    </w:p>
    <w:p w:rsidR="002E5D3D" w:rsidRPr="00F712A7" w:rsidRDefault="002E5D3D">
      <w:pPr>
        <w:rPr>
          <w:rFonts w:ascii="Times New Roman" w:hAnsi="Times New Roman" w:cs="Times New Roman"/>
          <w:sz w:val="28"/>
          <w:szCs w:val="28"/>
        </w:rPr>
      </w:pPr>
    </w:p>
    <w:sectPr w:rsidR="002E5D3D" w:rsidRPr="00F712A7" w:rsidSect="004E05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2E5D3D"/>
    <w:rsid w:val="004E057E"/>
    <w:rsid w:val="00523BC3"/>
    <w:rsid w:val="00601FD8"/>
    <w:rsid w:val="00800D56"/>
    <w:rsid w:val="00CC0901"/>
    <w:rsid w:val="00F7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D56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0D5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0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00D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0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00D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0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6</cp:revision>
  <cp:lastPrinted>2021-04-30T06:02:00Z</cp:lastPrinted>
  <dcterms:created xsi:type="dcterms:W3CDTF">2021-04-27T09:17:00Z</dcterms:created>
  <dcterms:modified xsi:type="dcterms:W3CDTF">2021-04-30T06:28:00Z</dcterms:modified>
</cp:coreProperties>
</file>