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2C" w:rsidRDefault="00FB0F2C" w:rsidP="00AB10C1">
      <w:pPr>
        <w:pStyle w:val="2"/>
        <w:spacing w:after="0"/>
        <w:ind w:left="-142"/>
        <w:jc w:val="center"/>
        <w:rPr>
          <w:sz w:val="28"/>
          <w:szCs w:val="28"/>
        </w:rPr>
      </w:pPr>
      <w:r w:rsidRPr="00EA75FF">
        <w:rPr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82771832" r:id="rId7"/>
        </w:object>
      </w:r>
    </w:p>
    <w:p w:rsidR="00FB0F2C" w:rsidRDefault="00FB0F2C" w:rsidP="00AB10C1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B0F2C" w:rsidRDefault="00FB0F2C" w:rsidP="00AB10C1">
      <w:pPr>
        <w:pStyle w:val="2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B0F2C" w:rsidRDefault="00FB0F2C" w:rsidP="00AB10C1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72F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8F72FD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E61E41">
        <w:rPr>
          <w:sz w:val="28"/>
          <w:szCs w:val="28"/>
        </w:rPr>
        <w:t>2</w:t>
      </w:r>
      <w:r>
        <w:rPr>
          <w:sz w:val="28"/>
          <w:szCs w:val="28"/>
        </w:rPr>
        <w:t>1 г.</w:t>
      </w:r>
      <w:r>
        <w:rPr>
          <w:sz w:val="28"/>
          <w:szCs w:val="28"/>
        </w:rPr>
        <w:tab/>
      </w:r>
      <w:r w:rsidR="00AB10C1">
        <w:rPr>
          <w:sz w:val="28"/>
          <w:szCs w:val="28"/>
        </w:rPr>
        <w:tab/>
      </w:r>
      <w:r w:rsidR="00D05F5A">
        <w:rPr>
          <w:sz w:val="28"/>
          <w:szCs w:val="28"/>
        </w:rPr>
        <w:t xml:space="preserve">      </w:t>
      </w:r>
      <w:r w:rsidR="008F72FD">
        <w:rPr>
          <w:sz w:val="28"/>
          <w:szCs w:val="28"/>
        </w:rPr>
        <w:t xml:space="preserve">  </w:t>
      </w:r>
      <w:r w:rsidR="00D05F5A">
        <w:rPr>
          <w:sz w:val="28"/>
          <w:szCs w:val="28"/>
        </w:rPr>
        <w:t xml:space="preserve">    </w:t>
      </w:r>
      <w:r w:rsidR="008F72FD">
        <w:rPr>
          <w:sz w:val="28"/>
          <w:szCs w:val="28"/>
        </w:rPr>
        <w:t xml:space="preserve">  </w:t>
      </w:r>
      <w:r w:rsidR="00D05F5A">
        <w:rPr>
          <w:sz w:val="28"/>
          <w:szCs w:val="28"/>
        </w:rPr>
        <w:t xml:space="preserve">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2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05F5A">
        <w:rPr>
          <w:sz w:val="28"/>
          <w:szCs w:val="28"/>
        </w:rPr>
        <w:t xml:space="preserve"> </w:t>
      </w:r>
      <w:r w:rsidR="008F72FD">
        <w:rPr>
          <w:sz w:val="28"/>
          <w:szCs w:val="28"/>
        </w:rPr>
        <w:t>659</w:t>
      </w:r>
    </w:p>
    <w:p w:rsidR="00FB0F2C" w:rsidRPr="008733F2" w:rsidRDefault="00FB0F2C" w:rsidP="00AB10C1">
      <w:pPr>
        <w:ind w:left="567" w:right="5221"/>
        <w:jc w:val="both"/>
        <w:rPr>
          <w:rFonts w:ascii="Times New Roman" w:hAnsi="Times New Roman" w:cs="Times New Roman"/>
          <w:sz w:val="28"/>
          <w:szCs w:val="28"/>
        </w:rPr>
      </w:pPr>
      <w:r w:rsidRPr="008733F2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введения</w:t>
      </w:r>
      <w:r w:rsidRPr="008733F2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в детских оздоровительных организациях и </w:t>
      </w:r>
      <w:r>
        <w:rPr>
          <w:rFonts w:ascii="Times New Roman" w:hAnsi="Times New Roman" w:cs="Times New Roman"/>
          <w:sz w:val="28"/>
          <w:szCs w:val="28"/>
        </w:rPr>
        <w:t>садоводческие некоммерческих товариществах</w:t>
      </w:r>
      <w:r w:rsidRPr="008733F2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33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733F2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FB0F2C" w:rsidRPr="008733F2" w:rsidRDefault="00FB0F2C" w:rsidP="00FB0F2C">
      <w:pPr>
        <w:rPr>
          <w:rFonts w:ascii="Times New Roman" w:hAnsi="Times New Roman" w:cs="Times New Roman"/>
          <w:sz w:val="28"/>
          <w:szCs w:val="28"/>
        </w:rPr>
      </w:pPr>
    </w:p>
    <w:p w:rsidR="00FB0F2C" w:rsidRDefault="00E61E41" w:rsidP="00E61E41">
      <w:pPr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F2C" w:rsidRPr="008733F2">
        <w:rPr>
          <w:rFonts w:ascii="Times New Roman" w:hAnsi="Times New Roman" w:cs="Times New Roman"/>
          <w:sz w:val="28"/>
          <w:szCs w:val="28"/>
        </w:rPr>
        <w:t>В соответствии со ст. 19 Федерального закона от 21.12.1994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2C" w:rsidRPr="008733F2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 </w:t>
      </w:r>
      <w:r w:rsidR="00FB0F2C" w:rsidRPr="008733F2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 при ухудшении пожарной обстановки на территории </w:t>
      </w:r>
      <w:r w:rsidR="00FB0F2C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округа, </w:t>
      </w:r>
      <w:r w:rsidR="00FB0F2C">
        <w:rPr>
          <w:rFonts w:ascii="Times New Roman" w:hAnsi="Times New Roman" w:cs="Times New Roman"/>
          <w:bCs/>
          <w:sz w:val="28"/>
        </w:rPr>
        <w:t xml:space="preserve">Администрация </w:t>
      </w:r>
      <w:r w:rsidR="00FB0F2C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FB0F2C" w:rsidRDefault="00FB0F2C" w:rsidP="00FB0F2C">
      <w:pPr>
        <w:jc w:val="center"/>
        <w:rPr>
          <w:rFonts w:ascii="Times New Roman" w:hAnsi="Times New Roman" w:cs="Times New Roman"/>
          <w:b/>
        </w:rPr>
      </w:pPr>
    </w:p>
    <w:p w:rsidR="00FB0F2C" w:rsidRDefault="00FB0F2C" w:rsidP="00FB0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744640" w:rsidRDefault="00744640" w:rsidP="00FB0F2C">
      <w:pPr>
        <w:jc w:val="center"/>
        <w:rPr>
          <w:rFonts w:ascii="Times New Roman" w:hAnsi="Times New Roman" w:cs="Times New Roman"/>
          <w:b/>
        </w:rPr>
      </w:pPr>
    </w:p>
    <w:p w:rsidR="00FB0F2C" w:rsidRDefault="00E61E41" w:rsidP="00FB0F2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0C1">
        <w:rPr>
          <w:rFonts w:ascii="Times New Roman" w:hAnsi="Times New Roman" w:cs="Times New Roman"/>
          <w:sz w:val="28"/>
          <w:szCs w:val="28"/>
        </w:rPr>
        <w:t xml:space="preserve">1. </w:t>
      </w:r>
      <w:r w:rsidR="00FB0F2C" w:rsidRPr="008733F2">
        <w:rPr>
          <w:rFonts w:ascii="Times New Roman" w:hAnsi="Times New Roman" w:cs="Times New Roman"/>
          <w:sz w:val="28"/>
          <w:szCs w:val="28"/>
        </w:rPr>
        <w:t>Утвердить Положение о порядке введения особого противопожарного режима в детских оздоровительных организациях и СНТ, граничащих с лесными участками</w:t>
      </w:r>
      <w:r w:rsidR="00FB0F2C">
        <w:rPr>
          <w:rFonts w:ascii="Times New Roman" w:hAnsi="Times New Roman" w:cs="Times New Roman"/>
          <w:sz w:val="28"/>
          <w:szCs w:val="28"/>
        </w:rPr>
        <w:t>,</w:t>
      </w:r>
      <w:r w:rsidR="00FB0F2C" w:rsidRPr="008733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0F2C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FB0F2C" w:rsidRPr="008733F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61E41" w:rsidRPr="008733F2" w:rsidRDefault="00E61E41" w:rsidP="00FB0F2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8F72FD" w:rsidRPr="008F72FD">
        <w:rPr>
          <w:rFonts w:ascii="Times New Roman" w:hAnsi="Times New Roman" w:cs="Times New Roman"/>
          <w:sz w:val="28"/>
          <w:szCs w:val="28"/>
        </w:rPr>
        <w:t>С момента вступления в законную силу настоящего постановления</w:t>
      </w:r>
      <w:r w:rsidR="008F72FD">
        <w:rPr>
          <w:sz w:val="28"/>
          <w:szCs w:val="28"/>
        </w:rPr>
        <w:t xml:space="preserve"> </w:t>
      </w:r>
      <w:r w:rsidR="008F72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 утратившим силу постановление Администрации Осташковского городского округа от 16.04.2018 г. № 531 «О порядке введения особого противопожарного режима в детских оздоровительных организациях и СНТ, граничащих с лесными участками, на территории Осташковского городского округа</w:t>
      </w:r>
      <w:r w:rsidR="008F72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0F2C" w:rsidRDefault="00FB0F2C" w:rsidP="00FB0F2C">
      <w:pPr>
        <w:ind w:left="567" w:right="-2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46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подлежит официальному опубликованию в </w:t>
      </w:r>
      <w:r w:rsidR="00E61E41">
        <w:rPr>
          <w:rFonts w:ascii="Times New Roman" w:hAnsi="Times New Roman" w:cs="Times New Roman"/>
          <w:sz w:val="28"/>
          <w:szCs w:val="28"/>
        </w:rPr>
        <w:t>печатном издании</w:t>
      </w:r>
      <w:r w:rsidR="00ED48E0">
        <w:rPr>
          <w:rFonts w:ascii="Times New Roman" w:hAnsi="Times New Roman" w:cs="Times New Roman"/>
          <w:sz w:val="28"/>
          <w:szCs w:val="28"/>
        </w:rPr>
        <w:t xml:space="preserve"> - </w:t>
      </w:r>
      <w:r w:rsidR="00E61E41">
        <w:rPr>
          <w:rFonts w:ascii="Times New Roman" w:hAnsi="Times New Roman" w:cs="Times New Roman"/>
          <w:sz w:val="28"/>
          <w:szCs w:val="28"/>
        </w:rPr>
        <w:t>газет</w:t>
      </w:r>
      <w:r w:rsidR="00ED48E0">
        <w:rPr>
          <w:rFonts w:ascii="Times New Roman" w:hAnsi="Times New Roman" w:cs="Times New Roman"/>
          <w:sz w:val="28"/>
          <w:szCs w:val="28"/>
        </w:rPr>
        <w:t>е</w:t>
      </w:r>
      <w:r w:rsidR="00E6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«Селигер» и размещению на официальном сайте </w:t>
      </w:r>
      <w:r w:rsidR="00ED48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Осташковск</w:t>
      </w:r>
      <w:r w:rsidR="00ED48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D48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 в сети Интернет.</w:t>
      </w:r>
    </w:p>
    <w:p w:rsidR="00FB0F2C" w:rsidRDefault="00FB0F2C" w:rsidP="00FB0F2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61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Осташковского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A1E78" w:rsidRDefault="005A1E78" w:rsidP="00FB0F2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0F2C" w:rsidRDefault="00FB0F2C" w:rsidP="00FB0F2C">
      <w:pPr>
        <w:tabs>
          <w:tab w:val="left" w:pos="2520"/>
          <w:tab w:val="left" w:pos="6900"/>
        </w:tabs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Осташковского</w:t>
      </w:r>
    </w:p>
    <w:p w:rsidR="00FB0F2C" w:rsidRDefault="00FB0F2C" w:rsidP="00FB0F2C">
      <w:pPr>
        <w:tabs>
          <w:tab w:val="left" w:pos="2520"/>
          <w:tab w:val="left" w:pos="6900"/>
        </w:tabs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  </w:t>
      </w:r>
      <w:r w:rsidR="00AB10C1">
        <w:rPr>
          <w:rFonts w:ascii="Times New Roman" w:hAnsi="Times New Roman" w:cs="Times New Roman"/>
          <w:sz w:val="28"/>
        </w:rPr>
        <w:tab/>
      </w:r>
      <w:r w:rsidR="00AB10C1">
        <w:rPr>
          <w:rFonts w:ascii="Times New Roman" w:hAnsi="Times New Roman" w:cs="Times New Roman"/>
          <w:sz w:val="28"/>
        </w:rPr>
        <w:tab/>
      </w:r>
      <w:r w:rsidR="00AB10C1">
        <w:rPr>
          <w:rFonts w:ascii="Times New Roman" w:hAnsi="Times New Roman" w:cs="Times New Roman"/>
          <w:sz w:val="28"/>
        </w:rPr>
        <w:tab/>
      </w:r>
      <w:r w:rsidR="005A1E7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А.А. Титов</w:t>
      </w:r>
    </w:p>
    <w:p w:rsidR="005A1E78" w:rsidRDefault="005A1E78" w:rsidP="00FB0F2C">
      <w:pPr>
        <w:tabs>
          <w:tab w:val="left" w:pos="2520"/>
          <w:tab w:val="left" w:pos="6900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5A1E78" w:rsidRDefault="005A1E78" w:rsidP="00FB0F2C">
      <w:pPr>
        <w:tabs>
          <w:tab w:val="left" w:pos="2520"/>
          <w:tab w:val="left" w:pos="6900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5A1E78" w:rsidRDefault="005A1E78" w:rsidP="00FB0F2C">
      <w:pPr>
        <w:tabs>
          <w:tab w:val="left" w:pos="2520"/>
          <w:tab w:val="left" w:pos="6900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5A1E78" w:rsidRDefault="005A1E78" w:rsidP="00FB0F2C">
      <w:pPr>
        <w:tabs>
          <w:tab w:val="left" w:pos="2520"/>
          <w:tab w:val="left" w:pos="6900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FB0F2C" w:rsidRDefault="00744640" w:rsidP="00FB0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61E41">
        <w:rPr>
          <w:rFonts w:ascii="Times New Roman" w:hAnsi="Times New Roman" w:cs="Times New Roman"/>
          <w:sz w:val="28"/>
          <w:szCs w:val="28"/>
        </w:rPr>
        <w:t xml:space="preserve">  </w:t>
      </w:r>
      <w:r w:rsidR="00FB0F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0F2C" w:rsidRDefault="00FB0F2C" w:rsidP="00FB0F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к постановлению Администрации </w:t>
      </w:r>
    </w:p>
    <w:p w:rsidR="00FB0F2C" w:rsidRDefault="00FB0F2C" w:rsidP="00FB0F2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FB0F2C" w:rsidRDefault="00FB0F2C" w:rsidP="00FB0F2C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E61E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DF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D05F5A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05F5A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DF6">
        <w:rPr>
          <w:rFonts w:ascii="Times New Roman" w:hAnsi="Times New Roman" w:cs="Times New Roman"/>
          <w:bCs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05F5A">
        <w:rPr>
          <w:rFonts w:ascii="Times New Roman" w:hAnsi="Times New Roman" w:cs="Times New Roman"/>
          <w:bCs/>
          <w:sz w:val="28"/>
          <w:szCs w:val="28"/>
        </w:rPr>
        <w:t>659</w:t>
      </w:r>
    </w:p>
    <w:p w:rsidR="00FB0F2C" w:rsidRDefault="00FB0F2C" w:rsidP="00FB0F2C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1E78" w:rsidRDefault="005A1E78" w:rsidP="00FB0F2C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284D" w:rsidRPr="0087284D" w:rsidRDefault="0087284D" w:rsidP="0087284D">
      <w:pPr>
        <w:pStyle w:val="a3"/>
        <w:spacing w:before="0" w:after="0"/>
        <w:jc w:val="center"/>
        <w:rPr>
          <w:bCs/>
          <w:sz w:val="28"/>
          <w:szCs w:val="28"/>
        </w:rPr>
      </w:pPr>
      <w:r w:rsidRPr="0087284D">
        <w:rPr>
          <w:bCs/>
          <w:sz w:val="28"/>
          <w:szCs w:val="28"/>
        </w:rPr>
        <w:t xml:space="preserve">Положение </w:t>
      </w:r>
    </w:p>
    <w:p w:rsidR="0087284D" w:rsidRPr="0087284D" w:rsidRDefault="00AB10C1" w:rsidP="0087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введения</w:t>
      </w:r>
      <w:r w:rsidR="0087284D" w:rsidRPr="0087284D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</w:p>
    <w:p w:rsidR="0087284D" w:rsidRPr="0087284D" w:rsidRDefault="0087284D" w:rsidP="0087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84D">
        <w:rPr>
          <w:rFonts w:ascii="Times New Roman" w:hAnsi="Times New Roman" w:cs="Times New Roman"/>
          <w:sz w:val="28"/>
          <w:szCs w:val="28"/>
        </w:rPr>
        <w:t xml:space="preserve">в детских оздоровительных организациях и СНТ, граничащих с лесными участками, на территории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87284D" w:rsidRPr="0087284D" w:rsidRDefault="0087284D" w:rsidP="00872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4D" w:rsidRDefault="0087284D" w:rsidP="0087284D">
      <w:pPr>
        <w:pStyle w:val="a3"/>
        <w:spacing w:before="0" w:after="0"/>
        <w:ind w:left="540"/>
        <w:jc w:val="center"/>
        <w:rPr>
          <w:bCs/>
          <w:sz w:val="28"/>
          <w:szCs w:val="28"/>
        </w:rPr>
      </w:pPr>
      <w:r w:rsidRPr="0087284D">
        <w:rPr>
          <w:bCs/>
          <w:sz w:val="28"/>
          <w:szCs w:val="28"/>
        </w:rPr>
        <w:t>1. Общие положения</w:t>
      </w:r>
    </w:p>
    <w:p w:rsidR="0087284D" w:rsidRPr="0087284D" w:rsidRDefault="0087284D" w:rsidP="0087284D">
      <w:pPr>
        <w:pStyle w:val="a3"/>
        <w:spacing w:before="0" w:after="0"/>
        <w:ind w:left="540"/>
        <w:jc w:val="center"/>
        <w:rPr>
          <w:bCs/>
          <w:sz w:val="28"/>
          <w:szCs w:val="28"/>
        </w:rPr>
      </w:pPr>
    </w:p>
    <w:p w:rsidR="0087284D" w:rsidRPr="0087284D" w:rsidRDefault="0087284D" w:rsidP="00872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4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введения особого противопожарного режима в детских оздоровительных организациях и СНТ, граничащих с лесными участками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87284D">
        <w:rPr>
          <w:rFonts w:ascii="Times New Roman" w:hAnsi="Times New Roman" w:cs="Times New Roman"/>
          <w:sz w:val="28"/>
          <w:szCs w:val="28"/>
        </w:rPr>
        <w:t xml:space="preserve"> разработано  в соответствии с </w:t>
      </w:r>
      <w:r w:rsidR="00744640">
        <w:rPr>
          <w:rFonts w:ascii="Times New Roman" w:hAnsi="Times New Roman" w:cs="Times New Roman"/>
          <w:sz w:val="28"/>
          <w:szCs w:val="28"/>
        </w:rPr>
        <w:t>Ф</w:t>
      </w:r>
      <w:r w:rsidRPr="0087284D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от 21.12.1994 № 69-ФЗ «О пожарной безопасности», от 22.07.2008 № 123-ФЗ «Технический регламент о требованиях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</w:t>
      </w:r>
      <w:r w:rsidR="00B02D5B">
        <w:rPr>
          <w:rFonts w:ascii="Times New Roman" w:hAnsi="Times New Roman" w:cs="Times New Roman"/>
          <w:sz w:val="28"/>
          <w:szCs w:val="28"/>
        </w:rPr>
        <w:t>2</w:t>
      </w:r>
      <w:r w:rsidRPr="0087284D">
        <w:rPr>
          <w:rFonts w:ascii="Times New Roman" w:hAnsi="Times New Roman" w:cs="Times New Roman"/>
          <w:sz w:val="28"/>
          <w:szCs w:val="28"/>
        </w:rPr>
        <w:t>.</w:t>
      </w:r>
      <w:r w:rsidR="00B02D5B">
        <w:rPr>
          <w:rFonts w:ascii="Times New Roman" w:hAnsi="Times New Roman" w:cs="Times New Roman"/>
          <w:sz w:val="28"/>
          <w:szCs w:val="28"/>
        </w:rPr>
        <w:t>12</w:t>
      </w:r>
      <w:r w:rsidRPr="0087284D">
        <w:rPr>
          <w:rFonts w:ascii="Times New Roman" w:hAnsi="Times New Roman" w:cs="Times New Roman"/>
          <w:sz w:val="28"/>
          <w:szCs w:val="28"/>
        </w:rPr>
        <w:t>.200</w:t>
      </w:r>
      <w:r w:rsidR="00B02D5B">
        <w:rPr>
          <w:rFonts w:ascii="Times New Roman" w:hAnsi="Times New Roman" w:cs="Times New Roman"/>
          <w:sz w:val="28"/>
          <w:szCs w:val="28"/>
        </w:rPr>
        <w:t>7</w:t>
      </w:r>
      <w:r w:rsidRPr="0087284D">
        <w:rPr>
          <w:rFonts w:ascii="Times New Roman" w:hAnsi="Times New Roman" w:cs="Times New Roman"/>
          <w:sz w:val="28"/>
          <w:szCs w:val="28"/>
        </w:rPr>
        <w:t xml:space="preserve"> № </w:t>
      </w:r>
      <w:r w:rsidR="00B02D5B">
        <w:rPr>
          <w:rFonts w:ascii="Times New Roman" w:hAnsi="Times New Roman" w:cs="Times New Roman"/>
          <w:sz w:val="28"/>
          <w:szCs w:val="28"/>
        </w:rPr>
        <w:t>645</w:t>
      </w:r>
      <w:r w:rsidRPr="0087284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02D5B">
        <w:rPr>
          <w:rFonts w:ascii="Times New Roman" w:hAnsi="Times New Roman" w:cs="Times New Roman"/>
          <w:sz w:val="28"/>
          <w:szCs w:val="28"/>
        </w:rPr>
        <w:t>норм</w:t>
      </w:r>
      <w:r w:rsidRPr="0087284D">
        <w:rPr>
          <w:rFonts w:ascii="Times New Roman" w:hAnsi="Times New Roman" w:cs="Times New Roman"/>
          <w:sz w:val="28"/>
          <w:szCs w:val="28"/>
        </w:rPr>
        <w:t xml:space="preserve"> пожарной безоп</w:t>
      </w:r>
      <w:r w:rsidR="00B02D5B">
        <w:rPr>
          <w:rFonts w:ascii="Times New Roman" w:hAnsi="Times New Roman" w:cs="Times New Roman"/>
          <w:sz w:val="28"/>
          <w:szCs w:val="28"/>
        </w:rPr>
        <w:t>асности в Российской Федерации»</w:t>
      </w:r>
      <w:r w:rsidRPr="0087284D">
        <w:rPr>
          <w:rFonts w:ascii="Times New Roman" w:hAnsi="Times New Roman" w:cs="Times New Roman"/>
          <w:sz w:val="28"/>
          <w:szCs w:val="28"/>
        </w:rPr>
        <w:t xml:space="preserve">, в целях обеспечения безопасности проживания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87284D">
        <w:rPr>
          <w:rFonts w:ascii="Times New Roman" w:hAnsi="Times New Roman" w:cs="Times New Roman"/>
          <w:sz w:val="28"/>
          <w:szCs w:val="28"/>
        </w:rPr>
        <w:t xml:space="preserve"> и предупреждения чрезвычайных ситуаций, связанных с увеличением количества пожаров.</w:t>
      </w:r>
    </w:p>
    <w:p w:rsidR="0087284D" w:rsidRPr="0087284D" w:rsidRDefault="0087284D" w:rsidP="00872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4D">
        <w:rPr>
          <w:rFonts w:ascii="Times New Roman" w:hAnsi="Times New Roman" w:cs="Times New Roman"/>
          <w:sz w:val="28"/>
          <w:szCs w:val="28"/>
        </w:rPr>
        <w:t xml:space="preserve"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 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7284D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87284D" w:rsidRPr="0087284D" w:rsidRDefault="0087284D" w:rsidP="00872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4D">
        <w:rPr>
          <w:rFonts w:ascii="Times New Roman" w:hAnsi="Times New Roman" w:cs="Times New Roman"/>
          <w:sz w:val="28"/>
          <w:szCs w:val="28"/>
        </w:rPr>
        <w:t xml:space="preserve">1.3. Необходимость введения особого противопожарного режима в детских оздоровительных организациях и СНТ, граничащих с лесными участками на территории 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7284D">
        <w:rPr>
          <w:rFonts w:ascii="Times New Roman" w:hAnsi="Times New Roman" w:cs="Times New Roman"/>
          <w:sz w:val="28"/>
          <w:szCs w:val="28"/>
        </w:rPr>
        <w:t xml:space="preserve">ского городского округа,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7284D">
        <w:rPr>
          <w:rFonts w:ascii="Times New Roman" w:hAnsi="Times New Roman" w:cs="Times New Roman"/>
          <w:sz w:val="28"/>
          <w:szCs w:val="28"/>
        </w:rPr>
        <w:t xml:space="preserve">ского городского округа, недостаточно для обеспечения пожарной безопасности, а также  при высокой вероятности возникновения возгораний по условиям погоды. </w:t>
      </w:r>
    </w:p>
    <w:p w:rsidR="0087284D" w:rsidRPr="0087284D" w:rsidRDefault="0087284D" w:rsidP="00872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84D" w:rsidRDefault="0087284D" w:rsidP="0087284D">
      <w:pPr>
        <w:pStyle w:val="a3"/>
        <w:spacing w:before="0" w:after="0"/>
        <w:ind w:firstLine="709"/>
        <w:jc w:val="center"/>
        <w:rPr>
          <w:bCs/>
          <w:sz w:val="28"/>
          <w:szCs w:val="28"/>
        </w:rPr>
      </w:pPr>
      <w:r w:rsidRPr="0087284D"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87284D" w:rsidRPr="0087284D" w:rsidRDefault="0087284D" w:rsidP="0087284D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2.1. Особый противопожарный режим в детских оздоровительных организациях и СНТ, граничащих с лесными участками на территории </w:t>
      </w:r>
      <w:r>
        <w:rPr>
          <w:sz w:val="28"/>
          <w:szCs w:val="28"/>
        </w:rPr>
        <w:t>Осташков</w:t>
      </w:r>
      <w:r w:rsidRPr="0087284D">
        <w:rPr>
          <w:sz w:val="28"/>
          <w:szCs w:val="28"/>
        </w:rPr>
        <w:t>ского городского округа вводится и отменяется Главой  </w:t>
      </w:r>
      <w:r>
        <w:rPr>
          <w:sz w:val="28"/>
          <w:szCs w:val="28"/>
        </w:rPr>
        <w:t>Осташков</w:t>
      </w:r>
      <w:r w:rsidRPr="0087284D">
        <w:rPr>
          <w:sz w:val="28"/>
          <w:szCs w:val="28"/>
        </w:rPr>
        <w:t>ского городского округа при обстоятельствах, требующих неотложных мер по спасению населения, организации тушения пожаров, проведению аварийно-спасательных работ.</w:t>
      </w:r>
    </w:p>
    <w:p w:rsidR="005A1E78" w:rsidRDefault="005A1E78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A1E78" w:rsidRDefault="005A1E78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A1E78" w:rsidRPr="0087284D" w:rsidRDefault="005A1E78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2.2. Обстоятельствами, послужившими основанием для введения на территории </w:t>
      </w:r>
      <w:r>
        <w:rPr>
          <w:sz w:val="28"/>
          <w:szCs w:val="28"/>
        </w:rPr>
        <w:t>Осташковс</w:t>
      </w:r>
      <w:r w:rsidRPr="0087284D">
        <w:rPr>
          <w:sz w:val="28"/>
          <w:szCs w:val="28"/>
        </w:rPr>
        <w:t>кого городского округа особого противопожарного режима, являются: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установление сухой и жаркой погоды в течение длительного периода;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- угроза перехода лесных пожаров на территорию  населенных пунктов, входящих в состав </w:t>
      </w:r>
      <w:r>
        <w:rPr>
          <w:sz w:val="28"/>
          <w:szCs w:val="28"/>
        </w:rPr>
        <w:t>Осташковс</w:t>
      </w:r>
      <w:r w:rsidRPr="0087284D">
        <w:rPr>
          <w:sz w:val="28"/>
          <w:szCs w:val="28"/>
        </w:rPr>
        <w:t>кого городского округа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r>
        <w:rPr>
          <w:sz w:val="28"/>
          <w:szCs w:val="28"/>
        </w:rPr>
        <w:t>Осташковского городского округа</w:t>
      </w:r>
      <w:r w:rsidRPr="0087284D">
        <w:rPr>
          <w:sz w:val="28"/>
          <w:szCs w:val="28"/>
        </w:rPr>
        <w:t xml:space="preserve"> или части его территории.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2.4. При объявлении территории </w:t>
      </w:r>
      <w:r>
        <w:rPr>
          <w:sz w:val="28"/>
          <w:szCs w:val="28"/>
        </w:rPr>
        <w:t>Осташковского городского округа</w:t>
      </w:r>
      <w:r w:rsidRPr="0087284D">
        <w:rPr>
          <w:sz w:val="28"/>
          <w:szCs w:val="28"/>
        </w:rPr>
        <w:t xml:space="preserve"> или части его территории зоной чрезвычайной ситуации действие особого противопожарного режима приостанавливается.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2.5. В  муниципальном правовом акте о введении особого противопожарного режима в обязательном порядке должны быть указаны: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обстоятельства, послужившие основанием для введения особого противопожарного режима;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границы территории, на которой вводится особый противопожарный режим;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перечень дополнительных мер пожарной безопасности;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срок действия особого противопожарного режима.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2.6. Решение об установлении на территории </w:t>
      </w:r>
      <w:r>
        <w:rPr>
          <w:sz w:val="28"/>
          <w:szCs w:val="28"/>
        </w:rPr>
        <w:t>Осташковского городского округа</w:t>
      </w:r>
      <w:r w:rsidRPr="0087284D">
        <w:rPr>
          <w:sz w:val="28"/>
          <w:szCs w:val="28"/>
        </w:rPr>
        <w:t xml:space="preserve"> или части его территории особого противопожарного режима является обязательным для исполнения  организациями всех форм собственности, индивидуальными предпринимателями  и гражданами </w:t>
      </w:r>
      <w:r>
        <w:rPr>
          <w:sz w:val="28"/>
          <w:szCs w:val="28"/>
        </w:rPr>
        <w:t>Осташковского городского округа</w:t>
      </w:r>
      <w:r w:rsidRPr="0087284D">
        <w:rPr>
          <w:sz w:val="28"/>
          <w:szCs w:val="28"/>
        </w:rPr>
        <w:t>.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7284D" w:rsidRDefault="0087284D" w:rsidP="0087284D">
      <w:pPr>
        <w:pStyle w:val="a3"/>
        <w:spacing w:before="0" w:after="0"/>
        <w:ind w:firstLine="709"/>
        <w:jc w:val="center"/>
        <w:rPr>
          <w:bCs/>
          <w:sz w:val="28"/>
          <w:szCs w:val="28"/>
        </w:rPr>
      </w:pPr>
      <w:r w:rsidRPr="0087284D">
        <w:rPr>
          <w:bCs/>
          <w:sz w:val="28"/>
          <w:szCs w:val="28"/>
        </w:rPr>
        <w:t>3. Дополнительные требования по пожарной безопасности, устанавливаемые в период действия особого противопожарного режима</w:t>
      </w:r>
    </w:p>
    <w:p w:rsidR="00744640" w:rsidRPr="0087284D" w:rsidRDefault="00744640" w:rsidP="0087284D">
      <w:pPr>
        <w:pStyle w:val="a3"/>
        <w:spacing w:before="0" w:after="0"/>
        <w:ind w:firstLine="709"/>
        <w:jc w:val="center"/>
        <w:rPr>
          <w:bCs/>
          <w:sz w:val="28"/>
          <w:szCs w:val="28"/>
        </w:rPr>
      </w:pP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3.1. На период действия особого противопожарного режима на территории </w:t>
      </w:r>
      <w:r>
        <w:rPr>
          <w:sz w:val="28"/>
          <w:szCs w:val="28"/>
        </w:rPr>
        <w:t>Осташковского городского округа</w:t>
      </w:r>
      <w:r w:rsidRPr="0087284D">
        <w:rPr>
          <w:sz w:val="28"/>
          <w:szCs w:val="28"/>
        </w:rPr>
        <w:t xml:space="preserve">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87284D" w:rsidRPr="0087284D" w:rsidRDefault="0087284D" w:rsidP="0087284D">
      <w:pPr>
        <w:pStyle w:val="a3"/>
        <w:spacing w:before="0" w:after="0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ограничение посещения гражданами лесов;</w:t>
      </w:r>
    </w:p>
    <w:p w:rsidR="0087284D" w:rsidRPr="0087284D" w:rsidRDefault="0087284D" w:rsidP="0087284D">
      <w:pPr>
        <w:pStyle w:val="a3"/>
        <w:spacing w:before="0" w:after="0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запрещение на территории</w:t>
      </w:r>
      <w:r>
        <w:rPr>
          <w:sz w:val="28"/>
          <w:szCs w:val="28"/>
        </w:rPr>
        <w:t xml:space="preserve"> Осташковского городского округа</w:t>
      </w:r>
      <w:r w:rsidRPr="0087284D">
        <w:rPr>
          <w:sz w:val="28"/>
          <w:szCs w:val="28"/>
        </w:rPr>
        <w:t>, организаций, учреждений и частного сектора разведения открытого огня и сжигания мусора;</w:t>
      </w:r>
    </w:p>
    <w:p w:rsidR="0087284D" w:rsidRPr="0087284D" w:rsidRDefault="0087284D" w:rsidP="0087284D">
      <w:pPr>
        <w:pStyle w:val="a3"/>
        <w:spacing w:before="0" w:after="0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обеспечение создания в населенных пунктах, у каждого жилого строения запасов воды для тушения пожара;</w:t>
      </w:r>
    </w:p>
    <w:p w:rsidR="0087284D" w:rsidRPr="0087284D" w:rsidRDefault="0087284D" w:rsidP="0087284D">
      <w:pPr>
        <w:pStyle w:val="a3"/>
        <w:spacing w:before="0" w:after="0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особый режим въезда, перемещения граждан в местах пожаров и прилегающих к ним территориях;</w:t>
      </w:r>
    </w:p>
    <w:p w:rsidR="0087284D" w:rsidRPr="0087284D" w:rsidRDefault="0087284D" w:rsidP="0087284D">
      <w:pPr>
        <w:pStyle w:val="a3"/>
        <w:spacing w:before="0" w:after="0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усиление охраны объектов, непосредственно обеспечивающих жизнедеятельность населения;</w:t>
      </w:r>
    </w:p>
    <w:p w:rsid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5A1E78" w:rsidRDefault="005A1E78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очистка территорий населенных пунктов поселения от горючих отходов и мусора;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 xml:space="preserve">-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7284D">
          <w:rPr>
            <w:sz w:val="28"/>
            <w:szCs w:val="28"/>
          </w:rPr>
          <w:t>3 метров</w:t>
        </w:r>
      </w:smartTag>
      <w:r w:rsidRPr="0087284D">
        <w:rPr>
          <w:sz w:val="28"/>
          <w:szCs w:val="28"/>
        </w:rPr>
        <w:t xml:space="preserve"> по  периметру населенных пунктов, детских оздоровительных лагерей,   садовых участков, расположенных в лесных массивах;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- организация целенаправленной информационно-пропагандисткой работы среди населения по вопросам соблюдения правил пожарной безопасности.</w:t>
      </w:r>
    </w:p>
    <w:p w:rsidR="0087284D" w:rsidRPr="0087284D" w:rsidRDefault="0087284D" w:rsidP="0087284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84D"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7A393D" w:rsidRPr="0087284D" w:rsidRDefault="007A393D">
      <w:pPr>
        <w:rPr>
          <w:rFonts w:ascii="Times New Roman" w:hAnsi="Times New Roman" w:cs="Times New Roman"/>
          <w:sz w:val="28"/>
          <w:szCs w:val="28"/>
        </w:rPr>
      </w:pPr>
    </w:p>
    <w:sectPr w:rsidR="007A393D" w:rsidRPr="0087284D" w:rsidSect="005A1E78">
      <w:pgSz w:w="11906" w:h="16838"/>
      <w:pgMar w:top="29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C1" w:rsidRDefault="00F66EC1" w:rsidP="008F72FD">
      <w:r>
        <w:separator/>
      </w:r>
    </w:p>
  </w:endnote>
  <w:endnote w:type="continuationSeparator" w:id="0">
    <w:p w:rsidR="00F66EC1" w:rsidRDefault="00F66EC1" w:rsidP="008F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C1" w:rsidRDefault="00F66EC1" w:rsidP="008F72FD">
      <w:r>
        <w:separator/>
      </w:r>
    </w:p>
  </w:footnote>
  <w:footnote w:type="continuationSeparator" w:id="0">
    <w:p w:rsidR="00F66EC1" w:rsidRDefault="00F66EC1" w:rsidP="008F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F2C"/>
    <w:rsid w:val="00043DF6"/>
    <w:rsid w:val="00401040"/>
    <w:rsid w:val="0049303E"/>
    <w:rsid w:val="00502189"/>
    <w:rsid w:val="005A1E78"/>
    <w:rsid w:val="00744640"/>
    <w:rsid w:val="007A393D"/>
    <w:rsid w:val="0087284D"/>
    <w:rsid w:val="008C6E24"/>
    <w:rsid w:val="008F72FD"/>
    <w:rsid w:val="00A40134"/>
    <w:rsid w:val="00AB10C1"/>
    <w:rsid w:val="00B02D5B"/>
    <w:rsid w:val="00BB6AFC"/>
    <w:rsid w:val="00D05F5A"/>
    <w:rsid w:val="00E61E41"/>
    <w:rsid w:val="00ED48E0"/>
    <w:rsid w:val="00F66EC1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0F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semiHidden/>
    <w:rsid w:val="00FB0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7284D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10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1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F7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2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2F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Зорина ЛА</cp:lastModifiedBy>
  <cp:revision>15</cp:revision>
  <cp:lastPrinted>2021-05-17T12:48:00Z</cp:lastPrinted>
  <dcterms:created xsi:type="dcterms:W3CDTF">2018-04-12T05:32:00Z</dcterms:created>
  <dcterms:modified xsi:type="dcterms:W3CDTF">2021-05-17T12:51:00Z</dcterms:modified>
</cp:coreProperties>
</file>