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E1" w:rsidRDefault="00ED16E1" w:rsidP="00161FCF">
      <w:pPr>
        <w:pStyle w:val="21"/>
        <w:jc w:val="center"/>
        <w:rPr>
          <w:rFonts w:ascii="Calibri" w:hAnsi="Calibri"/>
          <w:sz w:val="28"/>
          <w:szCs w:val="28"/>
        </w:rPr>
      </w:pPr>
      <w:r w:rsidRPr="00CB5636">
        <w:rPr>
          <w:rFonts w:ascii="Calibri" w:hAnsi="Calibri"/>
          <w:sz w:val="28"/>
          <w:szCs w:val="28"/>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65.1pt" o:ole="">
            <v:imagedata r:id="rId8" o:title=""/>
          </v:shape>
          <o:OLEObject Type="Embed" ProgID="CorelDRAW.Graphic.12" ShapeID="_x0000_i1025" DrawAspect="Content" ObjectID="_1698129741" r:id="rId9"/>
        </w:object>
      </w:r>
    </w:p>
    <w:p w:rsidR="00C350C6" w:rsidRPr="00CB5636" w:rsidRDefault="00C350C6" w:rsidP="00161FCF">
      <w:pPr>
        <w:pStyle w:val="21"/>
        <w:jc w:val="center"/>
        <w:rPr>
          <w:sz w:val="28"/>
          <w:szCs w:val="28"/>
        </w:rPr>
      </w:pPr>
    </w:p>
    <w:p w:rsidR="00ED16E1" w:rsidRPr="00CB5636" w:rsidRDefault="00ED16E1" w:rsidP="00ED16E1">
      <w:pPr>
        <w:pStyle w:val="21"/>
        <w:jc w:val="center"/>
        <w:rPr>
          <w:sz w:val="28"/>
          <w:szCs w:val="28"/>
        </w:rPr>
      </w:pPr>
      <w:r w:rsidRPr="00CB5636">
        <w:rPr>
          <w:sz w:val="28"/>
          <w:szCs w:val="28"/>
        </w:rPr>
        <w:t>АДМИНИСТРАЦИЯ ОСТАШКОВСКОГО ГОРОДСКОГО ОКРУГА</w:t>
      </w:r>
    </w:p>
    <w:p w:rsidR="00ED16E1" w:rsidRPr="00CB5636" w:rsidRDefault="00ED16E1" w:rsidP="00ED16E1">
      <w:pPr>
        <w:pStyle w:val="21"/>
        <w:jc w:val="center"/>
        <w:rPr>
          <w:sz w:val="28"/>
          <w:szCs w:val="28"/>
        </w:rPr>
      </w:pPr>
    </w:p>
    <w:p w:rsidR="00ED16E1" w:rsidRPr="00CB5636" w:rsidRDefault="00ED16E1" w:rsidP="00ED16E1">
      <w:pPr>
        <w:pStyle w:val="21"/>
        <w:jc w:val="center"/>
        <w:rPr>
          <w:sz w:val="28"/>
          <w:szCs w:val="28"/>
        </w:rPr>
      </w:pPr>
      <w:r w:rsidRPr="00CB5636">
        <w:rPr>
          <w:b/>
          <w:bCs/>
          <w:sz w:val="28"/>
          <w:szCs w:val="28"/>
        </w:rPr>
        <w:t>ПОСТАНОВЛЕНИЕ</w:t>
      </w:r>
    </w:p>
    <w:p w:rsidR="00ED16E1" w:rsidRPr="00CB5636" w:rsidRDefault="00ED16E1" w:rsidP="00ED16E1">
      <w:pPr>
        <w:pStyle w:val="21"/>
        <w:jc w:val="both"/>
        <w:rPr>
          <w:sz w:val="28"/>
          <w:szCs w:val="28"/>
        </w:rPr>
      </w:pPr>
    </w:p>
    <w:p w:rsidR="00ED16E1" w:rsidRPr="00CB5636" w:rsidRDefault="00ED16E1" w:rsidP="00ED16E1">
      <w:pPr>
        <w:pStyle w:val="21"/>
        <w:jc w:val="both"/>
        <w:rPr>
          <w:sz w:val="28"/>
          <w:szCs w:val="28"/>
        </w:rPr>
      </w:pPr>
      <w:r w:rsidRPr="00CB5636">
        <w:rPr>
          <w:sz w:val="28"/>
          <w:szCs w:val="28"/>
        </w:rPr>
        <w:t>«</w:t>
      </w:r>
      <w:r w:rsidR="00C350C6">
        <w:rPr>
          <w:sz w:val="28"/>
          <w:szCs w:val="28"/>
        </w:rPr>
        <w:t>10</w:t>
      </w:r>
      <w:r w:rsidRPr="00CB5636">
        <w:rPr>
          <w:sz w:val="28"/>
          <w:szCs w:val="28"/>
        </w:rPr>
        <w:t xml:space="preserve">» </w:t>
      </w:r>
      <w:r w:rsidR="00C350C6">
        <w:rPr>
          <w:sz w:val="28"/>
          <w:szCs w:val="28"/>
        </w:rPr>
        <w:t xml:space="preserve">ноября </w:t>
      </w:r>
      <w:r w:rsidRPr="00CB5636">
        <w:rPr>
          <w:sz w:val="28"/>
          <w:szCs w:val="28"/>
        </w:rPr>
        <w:t xml:space="preserve"> 20</w:t>
      </w:r>
      <w:r w:rsidR="00C350C6">
        <w:rPr>
          <w:sz w:val="28"/>
          <w:szCs w:val="28"/>
        </w:rPr>
        <w:t>21</w:t>
      </w:r>
      <w:r w:rsidRPr="00CB5636">
        <w:rPr>
          <w:sz w:val="28"/>
          <w:szCs w:val="28"/>
        </w:rPr>
        <w:t>г.</w:t>
      </w:r>
      <w:r w:rsidRPr="00CB5636">
        <w:rPr>
          <w:sz w:val="28"/>
          <w:szCs w:val="28"/>
        </w:rPr>
        <w:tab/>
      </w:r>
      <w:r w:rsidRPr="00CB5636">
        <w:rPr>
          <w:sz w:val="28"/>
          <w:szCs w:val="28"/>
        </w:rPr>
        <w:tab/>
        <w:t xml:space="preserve">     </w:t>
      </w:r>
      <w:r w:rsidR="00E10FE4" w:rsidRPr="00CB5636">
        <w:rPr>
          <w:sz w:val="28"/>
          <w:szCs w:val="28"/>
        </w:rPr>
        <w:t xml:space="preserve">    г. Осташков</w:t>
      </w:r>
      <w:r w:rsidR="00E10FE4" w:rsidRPr="00CB5636">
        <w:rPr>
          <w:sz w:val="28"/>
          <w:szCs w:val="28"/>
        </w:rPr>
        <w:tab/>
      </w:r>
      <w:r w:rsidR="00E10FE4" w:rsidRPr="00CB5636">
        <w:rPr>
          <w:sz w:val="28"/>
          <w:szCs w:val="28"/>
        </w:rPr>
        <w:tab/>
      </w:r>
      <w:r w:rsidR="00E10FE4" w:rsidRPr="00CB5636">
        <w:rPr>
          <w:sz w:val="28"/>
          <w:szCs w:val="28"/>
        </w:rPr>
        <w:tab/>
      </w:r>
      <w:r w:rsidR="00E10FE4" w:rsidRPr="00CB5636">
        <w:rPr>
          <w:sz w:val="28"/>
          <w:szCs w:val="28"/>
        </w:rPr>
        <w:tab/>
      </w:r>
      <w:r w:rsidR="008861F4" w:rsidRPr="00CB5636">
        <w:rPr>
          <w:sz w:val="28"/>
          <w:szCs w:val="28"/>
        </w:rPr>
        <w:t xml:space="preserve">     </w:t>
      </w:r>
      <w:r w:rsidRPr="00CB5636">
        <w:rPr>
          <w:sz w:val="28"/>
          <w:szCs w:val="28"/>
        </w:rPr>
        <w:t xml:space="preserve">№ </w:t>
      </w:r>
      <w:r w:rsidR="00C350C6">
        <w:rPr>
          <w:sz w:val="28"/>
          <w:szCs w:val="28"/>
        </w:rPr>
        <w:t>1544</w:t>
      </w:r>
    </w:p>
    <w:p w:rsidR="00ED16E1" w:rsidRPr="00CB5636" w:rsidRDefault="00ED16E1" w:rsidP="00ED16E1">
      <w:pPr>
        <w:pStyle w:val="21"/>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ED16E1" w:rsidRPr="00CB5636" w:rsidTr="00453F8D">
        <w:tc>
          <w:tcPr>
            <w:tcW w:w="9000" w:type="dxa"/>
          </w:tcPr>
          <w:p w:rsidR="00ED16E1" w:rsidRPr="003960D0" w:rsidRDefault="00011BAD" w:rsidP="005A0C0B">
            <w:pPr>
              <w:ind w:right="3080"/>
              <w:jc w:val="both"/>
              <w:rPr>
                <w:sz w:val="28"/>
                <w:szCs w:val="28"/>
              </w:rPr>
            </w:pPr>
            <w:proofErr w:type="gramStart"/>
            <w:r>
              <w:rPr>
                <w:rStyle w:val="a6"/>
                <w:rFonts w:eastAsiaTheme="majorEastAsia"/>
                <w:b w:val="0"/>
                <w:sz w:val="28"/>
                <w:szCs w:val="28"/>
              </w:rPr>
              <w:t>Об утверждении П</w:t>
            </w:r>
            <w:r w:rsidR="009A3C9B">
              <w:rPr>
                <w:rStyle w:val="a6"/>
                <w:rFonts w:eastAsiaTheme="majorEastAsia"/>
                <w:b w:val="0"/>
                <w:sz w:val="28"/>
                <w:szCs w:val="28"/>
              </w:rPr>
              <w:t xml:space="preserve">орядка формирования и </w:t>
            </w:r>
            <w:r w:rsidR="00093B69">
              <w:rPr>
                <w:rStyle w:val="a6"/>
                <w:rFonts w:eastAsiaTheme="majorEastAsia"/>
                <w:b w:val="0"/>
                <w:sz w:val="28"/>
                <w:szCs w:val="28"/>
              </w:rPr>
              <w:t xml:space="preserve"> </w:t>
            </w:r>
            <w:r w:rsidR="003960D0" w:rsidRPr="003960D0">
              <w:rPr>
                <w:rStyle w:val="a6"/>
                <w:rFonts w:eastAsiaTheme="majorEastAsia"/>
                <w:b w:val="0"/>
                <w:sz w:val="28"/>
                <w:szCs w:val="28"/>
              </w:rPr>
              <w:t xml:space="preserve"> ведения перечня</w:t>
            </w:r>
            <w:r w:rsidR="001C2DEF">
              <w:rPr>
                <w:rStyle w:val="a6"/>
                <w:rFonts w:eastAsiaTheme="majorEastAsia"/>
                <w:b w:val="0"/>
                <w:sz w:val="28"/>
                <w:szCs w:val="28"/>
              </w:rPr>
              <w:t xml:space="preserve"> управляющих организаций</w:t>
            </w:r>
            <w:r w:rsidR="009A3C9B">
              <w:rPr>
                <w:rStyle w:val="a6"/>
                <w:rFonts w:eastAsiaTheme="majorEastAsia"/>
                <w:b w:val="0"/>
                <w:sz w:val="28"/>
                <w:szCs w:val="28"/>
              </w:rPr>
              <w:t>,</w:t>
            </w:r>
            <w:r w:rsidR="00093B69">
              <w:rPr>
                <w:rStyle w:val="a6"/>
                <w:rFonts w:eastAsiaTheme="majorEastAsia"/>
                <w:b w:val="0"/>
                <w:sz w:val="28"/>
                <w:szCs w:val="28"/>
              </w:rPr>
              <w:t xml:space="preserve"> принятия решения по определению</w:t>
            </w:r>
            <w:r w:rsidR="003960D0" w:rsidRPr="003960D0">
              <w:rPr>
                <w:rStyle w:val="a6"/>
                <w:rFonts w:eastAsiaTheme="majorEastAsia"/>
                <w:b w:val="0"/>
                <w:sz w:val="28"/>
                <w:szCs w:val="28"/>
              </w:rPr>
              <w:t xml:space="preserve">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r w:rsidR="003960D0">
              <w:rPr>
                <w:rStyle w:val="a6"/>
                <w:rFonts w:eastAsiaTheme="majorEastAsia"/>
                <w:b w:val="0"/>
                <w:sz w:val="28"/>
                <w:szCs w:val="28"/>
              </w:rPr>
              <w:t xml:space="preserve"> на территории Осташковского городского округа</w:t>
            </w:r>
            <w:proofErr w:type="gramEnd"/>
          </w:p>
        </w:tc>
        <w:tc>
          <w:tcPr>
            <w:tcW w:w="360" w:type="dxa"/>
          </w:tcPr>
          <w:p w:rsidR="00ED16E1" w:rsidRPr="00CB5636" w:rsidRDefault="00ED16E1" w:rsidP="00453F8D">
            <w:pPr>
              <w:pStyle w:val="21"/>
              <w:rPr>
                <w:sz w:val="28"/>
                <w:szCs w:val="28"/>
              </w:rPr>
            </w:pPr>
          </w:p>
        </w:tc>
      </w:tr>
    </w:tbl>
    <w:p w:rsidR="00ED16E1" w:rsidRPr="00CB5636" w:rsidRDefault="00ED16E1" w:rsidP="00ED16E1">
      <w:pPr>
        <w:pStyle w:val="21"/>
        <w:tabs>
          <w:tab w:val="left" w:pos="1515"/>
        </w:tabs>
        <w:jc w:val="both"/>
        <w:rPr>
          <w:sz w:val="28"/>
          <w:szCs w:val="28"/>
        </w:rPr>
      </w:pPr>
      <w:r w:rsidRPr="00CB5636">
        <w:rPr>
          <w:sz w:val="28"/>
          <w:szCs w:val="28"/>
        </w:rPr>
        <w:tab/>
      </w:r>
    </w:p>
    <w:p w:rsidR="00ED16E1" w:rsidRPr="00CB5636" w:rsidRDefault="00ED16E1" w:rsidP="00ED16E1">
      <w:pPr>
        <w:pStyle w:val="a8"/>
        <w:jc w:val="both"/>
        <w:rPr>
          <w:szCs w:val="28"/>
        </w:rPr>
      </w:pPr>
      <w:r w:rsidRPr="00CB5636">
        <w:rPr>
          <w:szCs w:val="28"/>
        </w:rPr>
        <w:tab/>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6A5470">
        <w:rPr>
          <w:szCs w:val="28"/>
          <w:lang w:val="ru-RU"/>
        </w:rPr>
        <w:t>в</w:t>
      </w:r>
      <w:r w:rsidR="004D36CB" w:rsidRPr="00983EFD">
        <w:rPr>
          <w:szCs w:val="28"/>
        </w:rPr>
        <w:t xml:space="preserve"> соответствии с частью</w:t>
      </w:r>
      <w:r w:rsidR="009B0885">
        <w:rPr>
          <w:szCs w:val="28"/>
          <w:lang w:val="ru-RU"/>
        </w:rPr>
        <w:t xml:space="preserve"> 4,</w:t>
      </w:r>
      <w:r w:rsidR="004D36CB" w:rsidRPr="00983EFD">
        <w:rPr>
          <w:szCs w:val="28"/>
        </w:rPr>
        <w:t xml:space="preserve"> 17 статьи 161 Жилищного кодекса Российской Федерации, </w:t>
      </w:r>
      <w:r w:rsidR="009B0885" w:rsidRPr="008A2DAC">
        <w:rPr>
          <w:szCs w:val="28"/>
        </w:rPr>
        <w:t>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w:t>
      </w:r>
      <w:r w:rsidR="009B0885">
        <w:rPr>
          <w:szCs w:val="28"/>
        </w:rPr>
        <w:t>равления многоквартирным домом»</w:t>
      </w:r>
      <w:r w:rsidR="009B0885">
        <w:rPr>
          <w:szCs w:val="28"/>
          <w:lang w:val="ru-RU"/>
        </w:rPr>
        <w:t>,</w:t>
      </w:r>
      <w:r w:rsidR="004B203E">
        <w:rPr>
          <w:szCs w:val="28"/>
          <w:lang w:val="ru-RU"/>
        </w:rPr>
        <w:t xml:space="preserve"> </w:t>
      </w:r>
      <w:r w:rsidR="004B203E" w:rsidRPr="008A2DAC">
        <w:rPr>
          <w:szCs w:val="28"/>
        </w:rPr>
        <w:t>постановлением Правительства Российской Федерации от 28.10.2014 №1110 «О лицензировании предпринимательской деятельности по упра</w:t>
      </w:r>
      <w:r w:rsidR="004B203E">
        <w:rPr>
          <w:szCs w:val="28"/>
        </w:rPr>
        <w:t>влению многоквартирными домами»</w:t>
      </w:r>
      <w:r w:rsidR="004B203E">
        <w:rPr>
          <w:szCs w:val="28"/>
          <w:lang w:val="ru-RU"/>
        </w:rPr>
        <w:t>,</w:t>
      </w:r>
      <w:r w:rsidR="009B0885">
        <w:rPr>
          <w:szCs w:val="28"/>
          <w:lang w:val="ru-RU"/>
        </w:rPr>
        <w:t xml:space="preserve"> </w:t>
      </w:r>
      <w:r w:rsidR="004D36CB" w:rsidRPr="00983EFD">
        <w:rPr>
          <w:szCs w:val="28"/>
        </w:rPr>
        <w:t>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Pr="00CB5636">
        <w:rPr>
          <w:szCs w:val="28"/>
        </w:rPr>
        <w:t>, Уставом Осташковского городского округа Тверской области, Администрация Осташковского городского округа</w:t>
      </w:r>
    </w:p>
    <w:p w:rsidR="00ED16E1" w:rsidRPr="00CB5636" w:rsidRDefault="00ED16E1" w:rsidP="00ED16E1">
      <w:pPr>
        <w:pStyle w:val="a8"/>
        <w:jc w:val="both"/>
        <w:rPr>
          <w:szCs w:val="28"/>
        </w:rPr>
      </w:pPr>
    </w:p>
    <w:p w:rsidR="00ED16E1" w:rsidRPr="00CB5636" w:rsidRDefault="00ED16E1" w:rsidP="004D36CB">
      <w:pPr>
        <w:pStyle w:val="a8"/>
        <w:tabs>
          <w:tab w:val="center" w:pos="4818"/>
          <w:tab w:val="left" w:pos="7410"/>
        </w:tabs>
        <w:jc w:val="center"/>
        <w:rPr>
          <w:szCs w:val="28"/>
        </w:rPr>
      </w:pPr>
      <w:r w:rsidRPr="00CB5636">
        <w:rPr>
          <w:szCs w:val="28"/>
        </w:rPr>
        <w:lastRenderedPageBreak/>
        <w:t>ПОСТАНОВЛЯЕТ:</w:t>
      </w:r>
    </w:p>
    <w:p w:rsidR="00F8565D" w:rsidRPr="00983EFD" w:rsidRDefault="00F8565D" w:rsidP="00F8565D">
      <w:pPr>
        <w:pStyle w:val="a7"/>
        <w:shd w:val="clear" w:color="auto" w:fill="FFFFFF"/>
        <w:spacing w:before="0" w:beforeAutospacing="0" w:after="0" w:afterAutospacing="0"/>
        <w:jc w:val="both"/>
        <w:rPr>
          <w:sz w:val="28"/>
          <w:szCs w:val="28"/>
        </w:rPr>
      </w:pPr>
    </w:p>
    <w:p w:rsidR="00F8565D" w:rsidRPr="00983EFD" w:rsidRDefault="00F8565D" w:rsidP="00F8565D">
      <w:pPr>
        <w:pStyle w:val="a7"/>
        <w:shd w:val="clear" w:color="auto" w:fill="FFFFFF"/>
        <w:spacing w:before="0" w:beforeAutospacing="0" w:after="0" w:afterAutospacing="0"/>
        <w:ind w:firstLine="550"/>
        <w:jc w:val="both"/>
        <w:rPr>
          <w:sz w:val="28"/>
          <w:szCs w:val="28"/>
        </w:rPr>
      </w:pPr>
      <w:r>
        <w:rPr>
          <w:sz w:val="28"/>
          <w:szCs w:val="28"/>
        </w:rPr>
        <w:t>1. Утвердить</w:t>
      </w:r>
      <w:r w:rsidRPr="00983EFD">
        <w:rPr>
          <w:sz w:val="28"/>
          <w:szCs w:val="28"/>
        </w:rPr>
        <w:t xml:space="preserve"> </w:t>
      </w:r>
      <w:r w:rsidR="009A3C9B">
        <w:rPr>
          <w:rStyle w:val="a6"/>
          <w:rFonts w:eastAsiaTheme="majorEastAsia"/>
          <w:b w:val="0"/>
          <w:sz w:val="28"/>
          <w:szCs w:val="28"/>
        </w:rPr>
        <w:t xml:space="preserve">Порядок формирования и </w:t>
      </w:r>
      <w:r w:rsidR="009A3C9B" w:rsidRPr="003960D0">
        <w:rPr>
          <w:rStyle w:val="a6"/>
          <w:rFonts w:eastAsiaTheme="majorEastAsia"/>
          <w:b w:val="0"/>
          <w:sz w:val="28"/>
          <w:szCs w:val="28"/>
        </w:rPr>
        <w:t>ведения перечня</w:t>
      </w:r>
      <w:r w:rsidR="001C2DEF">
        <w:rPr>
          <w:rStyle w:val="a6"/>
          <w:rFonts w:eastAsiaTheme="majorEastAsia"/>
          <w:b w:val="0"/>
          <w:sz w:val="28"/>
          <w:szCs w:val="28"/>
        </w:rPr>
        <w:t xml:space="preserve"> управляющих организаций</w:t>
      </w:r>
      <w:r w:rsidR="009A3C9B">
        <w:rPr>
          <w:rStyle w:val="a6"/>
          <w:rFonts w:eastAsiaTheme="majorEastAsia"/>
          <w:b w:val="0"/>
          <w:sz w:val="28"/>
          <w:szCs w:val="28"/>
        </w:rPr>
        <w:t>, принятия решения по определению</w:t>
      </w:r>
      <w:r w:rsidRPr="00983EFD">
        <w:rPr>
          <w:sz w:val="28"/>
          <w:szCs w:val="28"/>
        </w:rPr>
        <w:t xml:space="preserve">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w:t>
      </w:r>
      <w:r w:rsidR="00DC6BF3">
        <w:rPr>
          <w:sz w:val="28"/>
          <w:szCs w:val="28"/>
        </w:rPr>
        <w:t>авляющая организация</w:t>
      </w:r>
      <w:r w:rsidR="00723F40">
        <w:rPr>
          <w:sz w:val="28"/>
          <w:szCs w:val="28"/>
        </w:rPr>
        <w:t xml:space="preserve"> </w:t>
      </w:r>
      <w:proofErr w:type="gramStart"/>
      <w:r w:rsidR="00723F40">
        <w:rPr>
          <w:sz w:val="28"/>
          <w:szCs w:val="28"/>
        </w:rPr>
        <w:t>(</w:t>
      </w:r>
      <w:r w:rsidR="00DC6BF3">
        <w:rPr>
          <w:sz w:val="28"/>
          <w:szCs w:val="28"/>
        </w:rPr>
        <w:t xml:space="preserve"> </w:t>
      </w:r>
      <w:proofErr w:type="gramEnd"/>
      <w:r w:rsidR="00DC6BF3">
        <w:rPr>
          <w:sz w:val="28"/>
          <w:szCs w:val="28"/>
        </w:rPr>
        <w:t xml:space="preserve">Приложение </w:t>
      </w:r>
      <w:r w:rsidR="00011BAD">
        <w:rPr>
          <w:sz w:val="28"/>
          <w:szCs w:val="28"/>
        </w:rPr>
        <w:t>№</w:t>
      </w:r>
      <w:r w:rsidR="00DC6BF3">
        <w:rPr>
          <w:sz w:val="28"/>
          <w:szCs w:val="28"/>
        </w:rPr>
        <w:t>1</w:t>
      </w:r>
      <w:r w:rsidR="00723F40">
        <w:rPr>
          <w:sz w:val="28"/>
          <w:szCs w:val="28"/>
        </w:rPr>
        <w:t>)</w:t>
      </w:r>
      <w:r w:rsidRPr="00983EFD">
        <w:rPr>
          <w:sz w:val="28"/>
          <w:szCs w:val="28"/>
        </w:rPr>
        <w:t>.</w:t>
      </w:r>
    </w:p>
    <w:p w:rsidR="006A5470" w:rsidRDefault="00DC6BF3" w:rsidP="006A5470">
      <w:pPr>
        <w:jc w:val="both"/>
        <w:rPr>
          <w:sz w:val="28"/>
          <w:szCs w:val="28"/>
        </w:rPr>
      </w:pPr>
      <w:r>
        <w:rPr>
          <w:color w:val="000000"/>
          <w:sz w:val="28"/>
          <w:szCs w:val="28"/>
        </w:rPr>
        <w:t xml:space="preserve">        2</w:t>
      </w:r>
      <w:r w:rsidR="00ED16E1" w:rsidRPr="00CB5636">
        <w:rPr>
          <w:color w:val="000000"/>
          <w:sz w:val="28"/>
          <w:szCs w:val="28"/>
        </w:rPr>
        <w:t xml:space="preserve">. </w:t>
      </w:r>
      <w:r w:rsidR="006A5470">
        <w:rPr>
          <w:sz w:val="28"/>
          <w:szCs w:val="28"/>
        </w:rPr>
        <w:t xml:space="preserve">Настоящее постановление </w:t>
      </w:r>
      <w:r w:rsidR="00723F40">
        <w:rPr>
          <w:sz w:val="28"/>
          <w:szCs w:val="28"/>
        </w:rPr>
        <w:t>в</w:t>
      </w:r>
      <w:r w:rsidR="006A5470">
        <w:rPr>
          <w:sz w:val="28"/>
          <w:szCs w:val="28"/>
        </w:rPr>
        <w:t>ступает в силу со дня подписания, подлежит о</w:t>
      </w:r>
      <w:r w:rsidR="006A5470" w:rsidRPr="00F21BD6">
        <w:rPr>
          <w:sz w:val="28"/>
          <w:szCs w:val="28"/>
        </w:rPr>
        <w:t>пуб</w:t>
      </w:r>
      <w:r w:rsidR="006A5470">
        <w:rPr>
          <w:sz w:val="28"/>
          <w:szCs w:val="28"/>
        </w:rPr>
        <w:t>ликованию в печатном издании -</w:t>
      </w:r>
      <w:r w:rsidR="006A5470" w:rsidRPr="00F21BD6">
        <w:rPr>
          <w:sz w:val="28"/>
          <w:szCs w:val="28"/>
        </w:rPr>
        <w:t xml:space="preserve"> газете «Селиг</w:t>
      </w:r>
      <w:r w:rsidR="006A5470">
        <w:rPr>
          <w:sz w:val="28"/>
          <w:szCs w:val="28"/>
        </w:rPr>
        <w:t>ер», сетевом  издании «Селигер» (</w:t>
      </w:r>
      <w:hyperlink r:id="rId10" w:history="1">
        <w:r w:rsidR="006A5470" w:rsidRPr="00A539DF">
          <w:rPr>
            <w:rStyle w:val="a4"/>
            <w:sz w:val="28"/>
            <w:szCs w:val="28"/>
            <w:lang w:val="en-US"/>
          </w:rPr>
          <w:t>http</w:t>
        </w:r>
        <w:r w:rsidR="006A5470" w:rsidRPr="00A539DF">
          <w:rPr>
            <w:rStyle w:val="a4"/>
            <w:sz w:val="28"/>
            <w:szCs w:val="28"/>
          </w:rPr>
          <w:t>://</w:t>
        </w:r>
        <w:proofErr w:type="spellStart"/>
        <w:r w:rsidR="006A5470" w:rsidRPr="00A539DF">
          <w:rPr>
            <w:rStyle w:val="a4"/>
            <w:sz w:val="28"/>
            <w:szCs w:val="28"/>
            <w:lang w:val="en-US"/>
          </w:rPr>
          <w:t>seliger</w:t>
        </w:r>
        <w:proofErr w:type="spellEnd"/>
        <w:r w:rsidR="006A5470" w:rsidRPr="00C83EFD">
          <w:rPr>
            <w:rStyle w:val="a4"/>
            <w:sz w:val="28"/>
            <w:szCs w:val="28"/>
          </w:rPr>
          <w:t>-</w:t>
        </w:r>
        <w:r w:rsidR="006A5470" w:rsidRPr="00A539DF">
          <w:rPr>
            <w:rStyle w:val="a4"/>
            <w:sz w:val="28"/>
            <w:szCs w:val="28"/>
            <w:lang w:val="en-US"/>
          </w:rPr>
          <w:t>news</w:t>
        </w:r>
        <w:r w:rsidR="006A5470" w:rsidRPr="00C83EFD">
          <w:rPr>
            <w:rStyle w:val="a4"/>
            <w:sz w:val="28"/>
            <w:szCs w:val="28"/>
          </w:rPr>
          <w:t>.</w:t>
        </w:r>
        <w:proofErr w:type="spellStart"/>
        <w:r w:rsidR="006A5470" w:rsidRPr="00A539DF">
          <w:rPr>
            <w:rStyle w:val="a4"/>
            <w:sz w:val="28"/>
            <w:szCs w:val="28"/>
            <w:lang w:val="en-US"/>
          </w:rPr>
          <w:t>ru</w:t>
        </w:r>
        <w:proofErr w:type="spellEnd"/>
      </w:hyperlink>
      <w:r w:rsidR="006A5470" w:rsidRPr="00C83EFD">
        <w:rPr>
          <w:sz w:val="28"/>
          <w:szCs w:val="28"/>
        </w:rPr>
        <w:t>)</w:t>
      </w:r>
      <w:r w:rsidR="006A5470">
        <w:rPr>
          <w:sz w:val="28"/>
          <w:szCs w:val="28"/>
        </w:rPr>
        <w:t>,</w:t>
      </w:r>
      <w:r w:rsidR="006A5470" w:rsidRPr="00C83EFD">
        <w:rPr>
          <w:sz w:val="28"/>
          <w:szCs w:val="28"/>
        </w:rPr>
        <w:t xml:space="preserve"> </w:t>
      </w:r>
      <w:r w:rsidR="006A5470">
        <w:rPr>
          <w:sz w:val="28"/>
          <w:szCs w:val="28"/>
        </w:rPr>
        <w:t>размещению на официальном сайте муниципального образования</w:t>
      </w:r>
      <w:r w:rsidR="006A5470" w:rsidRPr="00C83EFD">
        <w:rPr>
          <w:sz w:val="28"/>
          <w:szCs w:val="28"/>
        </w:rPr>
        <w:t xml:space="preserve"> </w:t>
      </w:r>
      <w:r w:rsidR="006A5470">
        <w:rPr>
          <w:sz w:val="28"/>
          <w:szCs w:val="28"/>
        </w:rPr>
        <w:t xml:space="preserve">Осташковский городской округ </w:t>
      </w:r>
      <w:r w:rsidR="006A5470" w:rsidRPr="001848D0">
        <w:rPr>
          <w:sz w:val="28"/>
          <w:szCs w:val="28"/>
        </w:rPr>
        <w:t>в информационно-телекоммуникационной</w:t>
      </w:r>
      <w:r w:rsidR="006A5470">
        <w:rPr>
          <w:sz w:val="28"/>
          <w:szCs w:val="28"/>
        </w:rPr>
        <w:t xml:space="preserve"> сети «Интернет».</w:t>
      </w:r>
    </w:p>
    <w:p w:rsidR="00ED16E1" w:rsidRPr="006A5470" w:rsidRDefault="00AF376B" w:rsidP="00391AAA">
      <w:pPr>
        <w:pStyle w:val="a8"/>
        <w:tabs>
          <w:tab w:val="left" w:pos="567"/>
          <w:tab w:val="center" w:pos="4818"/>
        </w:tabs>
        <w:jc w:val="both"/>
        <w:rPr>
          <w:color w:val="000000"/>
          <w:szCs w:val="28"/>
          <w:lang w:val="ru-RU"/>
        </w:rPr>
      </w:pPr>
      <w:r w:rsidRPr="00CB5636">
        <w:rPr>
          <w:color w:val="000000"/>
          <w:szCs w:val="28"/>
          <w:lang w:val="ru-RU"/>
        </w:rPr>
        <w:tab/>
      </w:r>
      <w:r w:rsidR="00ED16E1" w:rsidRPr="00CB5636">
        <w:rPr>
          <w:color w:val="000000"/>
          <w:szCs w:val="28"/>
        </w:rPr>
        <w:t>4.</w:t>
      </w:r>
      <w:r w:rsidR="00ED16E1" w:rsidRPr="00CB5636">
        <w:rPr>
          <w:szCs w:val="28"/>
        </w:rPr>
        <w:t xml:space="preserve"> </w:t>
      </w:r>
      <w:r w:rsidR="00ED16E1" w:rsidRPr="00CB5636">
        <w:rPr>
          <w:color w:val="000000"/>
          <w:szCs w:val="28"/>
        </w:rPr>
        <w:t xml:space="preserve">Контроль за выполнением данного постановления возложить на заместителя Главы Администрации Осташковского </w:t>
      </w:r>
      <w:r w:rsidR="006A5470">
        <w:rPr>
          <w:color w:val="000000"/>
          <w:szCs w:val="28"/>
        </w:rPr>
        <w:t>городского округа</w:t>
      </w:r>
      <w:r w:rsidR="006A5470">
        <w:rPr>
          <w:color w:val="000000"/>
          <w:szCs w:val="28"/>
          <w:lang w:val="ru-RU"/>
        </w:rPr>
        <w:t xml:space="preserve"> </w:t>
      </w:r>
      <w:proofErr w:type="spellStart"/>
      <w:r w:rsidR="006A5470">
        <w:rPr>
          <w:color w:val="000000"/>
          <w:szCs w:val="28"/>
          <w:lang w:val="ru-RU"/>
        </w:rPr>
        <w:t>Темирбулатову</w:t>
      </w:r>
      <w:proofErr w:type="spellEnd"/>
      <w:r w:rsidR="00C350C6">
        <w:rPr>
          <w:color w:val="000000"/>
          <w:szCs w:val="28"/>
          <w:lang w:val="ru-RU"/>
        </w:rPr>
        <w:t xml:space="preserve"> С.С</w:t>
      </w:r>
      <w:r w:rsidR="006A5470">
        <w:rPr>
          <w:color w:val="000000"/>
          <w:szCs w:val="28"/>
          <w:lang w:val="ru-RU"/>
        </w:rPr>
        <w:t>.</w:t>
      </w:r>
    </w:p>
    <w:p w:rsidR="00ED16E1" w:rsidRPr="00CB5636" w:rsidRDefault="00ED16E1" w:rsidP="00ED16E1">
      <w:pPr>
        <w:pStyle w:val="a8"/>
        <w:rPr>
          <w:szCs w:val="28"/>
          <w:lang w:val="ru-RU"/>
        </w:rPr>
      </w:pPr>
    </w:p>
    <w:p w:rsidR="008861F4" w:rsidRPr="00CB5636" w:rsidRDefault="008861F4" w:rsidP="00ED16E1">
      <w:pPr>
        <w:pStyle w:val="a8"/>
        <w:rPr>
          <w:szCs w:val="28"/>
          <w:lang w:val="ru-RU"/>
        </w:rPr>
      </w:pPr>
    </w:p>
    <w:p w:rsidR="00723F40" w:rsidRDefault="00073C4B" w:rsidP="00ED16E1">
      <w:pPr>
        <w:pStyle w:val="a8"/>
        <w:rPr>
          <w:szCs w:val="28"/>
          <w:lang w:val="ru-RU"/>
        </w:rPr>
      </w:pPr>
      <w:r>
        <w:rPr>
          <w:szCs w:val="28"/>
        </w:rPr>
        <w:t>Глав</w:t>
      </w:r>
      <w:r w:rsidR="00723F40">
        <w:rPr>
          <w:szCs w:val="28"/>
          <w:lang w:val="ru-RU"/>
        </w:rPr>
        <w:t>ы</w:t>
      </w:r>
      <w:r w:rsidR="00ED16E1" w:rsidRPr="00CB5636">
        <w:rPr>
          <w:szCs w:val="28"/>
        </w:rPr>
        <w:t xml:space="preserve"> Осташковского </w:t>
      </w:r>
    </w:p>
    <w:p w:rsidR="00ED16E1" w:rsidRPr="00073C4B" w:rsidRDefault="00ED16E1" w:rsidP="00ED16E1">
      <w:pPr>
        <w:pStyle w:val="a8"/>
        <w:rPr>
          <w:szCs w:val="28"/>
          <w:lang w:val="ru-RU"/>
        </w:rPr>
      </w:pPr>
      <w:r w:rsidRPr="00CB5636">
        <w:rPr>
          <w:szCs w:val="28"/>
        </w:rPr>
        <w:t xml:space="preserve">городского округа                                          </w:t>
      </w:r>
      <w:r w:rsidR="00073C4B">
        <w:rPr>
          <w:szCs w:val="28"/>
          <w:lang w:val="ru-RU"/>
        </w:rPr>
        <w:t xml:space="preserve">   </w:t>
      </w:r>
      <w:r w:rsidRPr="00CB5636">
        <w:rPr>
          <w:szCs w:val="28"/>
        </w:rPr>
        <w:t xml:space="preserve">     </w:t>
      </w:r>
      <w:r w:rsidR="00723F40">
        <w:rPr>
          <w:szCs w:val="28"/>
          <w:lang w:val="ru-RU"/>
        </w:rPr>
        <w:t xml:space="preserve">                                 А.А. Титов</w:t>
      </w: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Default="00ED16E1"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DC6BF3" w:rsidRPr="003363F6" w:rsidRDefault="00DC6BF3" w:rsidP="00ED16E1">
      <w:pPr>
        <w:pStyle w:val="a8"/>
        <w:rPr>
          <w:szCs w:val="28"/>
          <w:lang w:val="ru-RU"/>
        </w:rPr>
      </w:pPr>
    </w:p>
    <w:p w:rsidR="00ED16E1" w:rsidRPr="006E428A" w:rsidRDefault="00C350C6" w:rsidP="00C350C6">
      <w:pPr>
        <w:pStyle w:val="a8"/>
        <w:jc w:val="center"/>
        <w:rPr>
          <w:szCs w:val="28"/>
          <w:lang w:val="ru-RU"/>
        </w:rPr>
      </w:pPr>
      <w:r>
        <w:rPr>
          <w:szCs w:val="28"/>
          <w:lang w:val="ru-RU"/>
        </w:rPr>
        <w:lastRenderedPageBreak/>
        <w:t xml:space="preserve">                                             </w:t>
      </w:r>
      <w:r w:rsidR="00ED16E1" w:rsidRPr="00CB5636">
        <w:rPr>
          <w:szCs w:val="28"/>
        </w:rPr>
        <w:t>Приложение</w:t>
      </w:r>
      <w:r w:rsidR="006E428A">
        <w:rPr>
          <w:szCs w:val="28"/>
          <w:lang w:val="ru-RU"/>
        </w:rPr>
        <w:t xml:space="preserve"> №1</w:t>
      </w:r>
    </w:p>
    <w:p w:rsidR="00ED16E1" w:rsidRPr="00CB5636" w:rsidRDefault="00ED16E1" w:rsidP="00ED16E1">
      <w:pPr>
        <w:pStyle w:val="a8"/>
        <w:jc w:val="right"/>
        <w:rPr>
          <w:szCs w:val="28"/>
        </w:rPr>
      </w:pPr>
      <w:r w:rsidRPr="00CB5636">
        <w:rPr>
          <w:szCs w:val="28"/>
        </w:rPr>
        <w:t>к постановлению Администрации</w:t>
      </w:r>
    </w:p>
    <w:p w:rsidR="00ED16E1" w:rsidRPr="00CB5636" w:rsidRDefault="00ED16E1" w:rsidP="00ED16E1">
      <w:pPr>
        <w:pStyle w:val="a8"/>
        <w:jc w:val="right"/>
        <w:rPr>
          <w:szCs w:val="28"/>
        </w:rPr>
      </w:pPr>
      <w:r w:rsidRPr="00CB5636">
        <w:rPr>
          <w:szCs w:val="28"/>
        </w:rPr>
        <w:t>Осташковского городского округа</w:t>
      </w:r>
    </w:p>
    <w:p w:rsidR="00ED16E1" w:rsidRPr="00CB5636" w:rsidRDefault="00C350C6" w:rsidP="00C350C6">
      <w:pPr>
        <w:pStyle w:val="a8"/>
        <w:jc w:val="center"/>
        <w:rPr>
          <w:szCs w:val="28"/>
        </w:rPr>
      </w:pPr>
      <w:r>
        <w:rPr>
          <w:szCs w:val="28"/>
          <w:lang w:val="ru-RU"/>
        </w:rPr>
        <w:t xml:space="preserve">                                                           </w:t>
      </w:r>
      <w:r w:rsidR="00AA7471">
        <w:rPr>
          <w:szCs w:val="28"/>
          <w:lang w:val="ru-RU"/>
        </w:rPr>
        <w:t xml:space="preserve">      </w:t>
      </w:r>
      <w:r>
        <w:rPr>
          <w:szCs w:val="28"/>
          <w:lang w:val="ru-RU"/>
        </w:rPr>
        <w:t xml:space="preserve">  </w:t>
      </w:r>
      <w:r w:rsidR="00ED16E1" w:rsidRPr="00CB5636">
        <w:rPr>
          <w:szCs w:val="28"/>
          <w:lang w:val="ru-RU"/>
        </w:rPr>
        <w:t>о</w:t>
      </w:r>
      <w:r w:rsidR="00ED16E1" w:rsidRPr="00CB5636">
        <w:rPr>
          <w:szCs w:val="28"/>
        </w:rPr>
        <w:t>т</w:t>
      </w:r>
      <w:r w:rsidR="00C31C4A">
        <w:rPr>
          <w:szCs w:val="28"/>
          <w:lang w:val="ru-RU"/>
        </w:rPr>
        <w:t xml:space="preserve"> </w:t>
      </w:r>
      <w:r w:rsidR="00AA7471">
        <w:rPr>
          <w:szCs w:val="28"/>
          <w:lang w:val="ru-RU"/>
        </w:rPr>
        <w:t>10 ноября 2021</w:t>
      </w:r>
      <w:r w:rsidR="00ED16E1" w:rsidRPr="00CB5636">
        <w:rPr>
          <w:szCs w:val="28"/>
        </w:rPr>
        <w:t xml:space="preserve"> г.  </w:t>
      </w:r>
      <w:r w:rsidR="00ED16E1" w:rsidRPr="00CB5636">
        <w:rPr>
          <w:szCs w:val="28"/>
          <w:lang w:val="ru-RU"/>
        </w:rPr>
        <w:t xml:space="preserve"> № </w:t>
      </w:r>
      <w:r w:rsidR="00AA7471">
        <w:rPr>
          <w:szCs w:val="28"/>
          <w:lang w:val="ru-RU"/>
        </w:rPr>
        <w:t>1544</w:t>
      </w:r>
    </w:p>
    <w:p w:rsidR="003363F6" w:rsidRDefault="003363F6" w:rsidP="00EF1D48">
      <w:pPr>
        <w:pStyle w:val="a7"/>
        <w:shd w:val="clear" w:color="auto" w:fill="FFFFFF"/>
        <w:spacing w:before="0" w:beforeAutospacing="0" w:after="95" w:afterAutospacing="0" w:line="245" w:lineRule="atLeast"/>
        <w:jc w:val="center"/>
        <w:rPr>
          <w:rStyle w:val="a6"/>
          <w:rFonts w:eastAsiaTheme="majorEastAsia"/>
        </w:rPr>
      </w:pPr>
    </w:p>
    <w:p w:rsidR="003363F6" w:rsidRPr="00BC4A31" w:rsidRDefault="00EF1D48" w:rsidP="00EF1D48">
      <w:pPr>
        <w:pStyle w:val="a7"/>
        <w:shd w:val="clear" w:color="auto" w:fill="FFFFFF"/>
        <w:spacing w:before="0" w:beforeAutospacing="0" w:after="95" w:afterAutospacing="0" w:line="245" w:lineRule="atLeast"/>
        <w:jc w:val="center"/>
        <w:rPr>
          <w:rStyle w:val="a6"/>
          <w:rFonts w:eastAsiaTheme="majorEastAsia"/>
          <w:b w:val="0"/>
          <w:sz w:val="28"/>
          <w:szCs w:val="28"/>
        </w:rPr>
      </w:pPr>
      <w:r w:rsidRPr="00BC4A31">
        <w:rPr>
          <w:rStyle w:val="a6"/>
          <w:rFonts w:eastAsiaTheme="majorEastAsia"/>
          <w:b w:val="0"/>
          <w:sz w:val="28"/>
          <w:szCs w:val="28"/>
        </w:rPr>
        <w:t>ПОРЯДОК</w:t>
      </w:r>
    </w:p>
    <w:p w:rsidR="00EF1D48" w:rsidRDefault="00EF1D48" w:rsidP="00EF1D48">
      <w:pPr>
        <w:pStyle w:val="a7"/>
        <w:shd w:val="clear" w:color="auto" w:fill="FFFFFF"/>
        <w:spacing w:before="0" w:beforeAutospacing="0" w:after="95" w:afterAutospacing="0" w:line="245" w:lineRule="atLeast"/>
        <w:jc w:val="center"/>
        <w:rPr>
          <w:rStyle w:val="a6"/>
          <w:rFonts w:eastAsiaTheme="majorEastAsia"/>
          <w:b w:val="0"/>
          <w:sz w:val="28"/>
          <w:szCs w:val="28"/>
        </w:rPr>
      </w:pPr>
      <w:r w:rsidRPr="00BC4A31">
        <w:rPr>
          <w:rStyle w:val="a6"/>
          <w:rFonts w:eastAsiaTheme="majorEastAsia"/>
          <w:b w:val="0"/>
          <w:sz w:val="28"/>
          <w:szCs w:val="28"/>
        </w:rPr>
        <w:t>формирования и ведения перечня управляющих организаций для управления</w:t>
      </w:r>
      <w:r w:rsidRPr="00BC4A31">
        <w:rPr>
          <w:b/>
          <w:bCs/>
          <w:sz w:val="28"/>
          <w:szCs w:val="28"/>
        </w:rPr>
        <w:t xml:space="preserve"> </w:t>
      </w:r>
      <w:r w:rsidRPr="00BC4A31">
        <w:rPr>
          <w:rStyle w:val="a6"/>
          <w:rFonts w:eastAsiaTheme="majorEastAsia"/>
          <w:b w:val="0"/>
          <w:sz w:val="28"/>
          <w:szCs w:val="28"/>
        </w:rPr>
        <w:t>многоквартирным домом, в отношении которого собственниками помещений в</w:t>
      </w:r>
      <w:r w:rsidRPr="00BC4A31">
        <w:rPr>
          <w:b/>
          <w:bCs/>
          <w:sz w:val="28"/>
          <w:szCs w:val="28"/>
        </w:rPr>
        <w:t xml:space="preserve"> </w:t>
      </w:r>
      <w:r w:rsidRPr="00BC4A31">
        <w:rPr>
          <w:rStyle w:val="a6"/>
          <w:rFonts w:eastAsiaTheme="majorEastAsia"/>
          <w:b w:val="0"/>
          <w:sz w:val="28"/>
          <w:szCs w:val="28"/>
        </w:rPr>
        <w:t>многоквартирном доме не выбран способ управления таким домом или выбранный</w:t>
      </w:r>
      <w:r w:rsidRPr="00BC4A31">
        <w:rPr>
          <w:b/>
          <w:bCs/>
          <w:sz w:val="28"/>
          <w:szCs w:val="28"/>
        </w:rPr>
        <w:t xml:space="preserve"> </w:t>
      </w:r>
      <w:r w:rsidRPr="00BC4A31">
        <w:rPr>
          <w:rStyle w:val="a6"/>
          <w:rFonts w:eastAsiaTheme="majorEastAsia"/>
          <w:b w:val="0"/>
          <w:sz w:val="28"/>
          <w:szCs w:val="28"/>
        </w:rPr>
        <w:t>способ управления не реализован, не определена управляющая организация</w:t>
      </w:r>
    </w:p>
    <w:p w:rsidR="00EC031E" w:rsidRPr="00BC4A31" w:rsidRDefault="00EC031E" w:rsidP="00EF1D48">
      <w:pPr>
        <w:pStyle w:val="a7"/>
        <w:shd w:val="clear" w:color="auto" w:fill="FFFFFF"/>
        <w:spacing w:before="0" w:beforeAutospacing="0" w:after="95" w:afterAutospacing="0" w:line="245" w:lineRule="atLeast"/>
        <w:jc w:val="center"/>
        <w:rPr>
          <w:b/>
          <w:sz w:val="28"/>
          <w:szCs w:val="28"/>
        </w:rPr>
      </w:pPr>
      <w:r>
        <w:rPr>
          <w:rStyle w:val="a6"/>
          <w:rFonts w:eastAsiaTheme="majorEastAsia"/>
          <w:b w:val="0"/>
          <w:sz w:val="28"/>
          <w:szCs w:val="28"/>
        </w:rPr>
        <w:t>Раздел 1</w:t>
      </w:r>
    </w:p>
    <w:p w:rsidR="00AB3A31" w:rsidRDefault="008A2DAC" w:rsidP="008A2DAC">
      <w:pPr>
        <w:jc w:val="both"/>
        <w:rPr>
          <w:sz w:val="28"/>
          <w:szCs w:val="28"/>
        </w:rPr>
      </w:pPr>
      <w:r w:rsidRPr="008A2DAC">
        <w:rPr>
          <w:sz w:val="28"/>
          <w:szCs w:val="28"/>
        </w:rPr>
        <w:t xml:space="preserve">1.1. </w:t>
      </w:r>
      <w:proofErr w:type="gramStart"/>
      <w:r w:rsidRPr="008A2DAC">
        <w:rPr>
          <w:sz w:val="28"/>
          <w:szCs w:val="28"/>
        </w:rPr>
        <w:t xml:space="preserve">Управление многоквартирным домом в случаях, когда в многоквартирном доме не определен или не реализован способ управления,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частью 4 статьи 161 Жилищного кодекса Российской Федерации (далее – временное управление), осуществляется на основании </w:t>
      </w:r>
      <w:r w:rsidR="00723F40">
        <w:rPr>
          <w:sz w:val="28"/>
          <w:szCs w:val="28"/>
        </w:rPr>
        <w:t>постановления</w:t>
      </w:r>
      <w:r w:rsidR="00B671AC">
        <w:rPr>
          <w:sz w:val="28"/>
          <w:szCs w:val="28"/>
        </w:rPr>
        <w:t xml:space="preserve"> Администрации Осташковского городского округа</w:t>
      </w:r>
      <w:r w:rsidR="00AB3A31">
        <w:rPr>
          <w:sz w:val="28"/>
          <w:szCs w:val="28"/>
        </w:rPr>
        <w:t>.</w:t>
      </w:r>
      <w:proofErr w:type="gramEnd"/>
    </w:p>
    <w:p w:rsidR="008A2DAC" w:rsidRPr="008A2DAC" w:rsidRDefault="00AB3A31" w:rsidP="008A2DAC">
      <w:pPr>
        <w:jc w:val="both"/>
        <w:rPr>
          <w:sz w:val="28"/>
          <w:szCs w:val="28"/>
        </w:rPr>
      </w:pPr>
      <w:r w:rsidRPr="008A2DAC">
        <w:rPr>
          <w:sz w:val="28"/>
          <w:szCs w:val="28"/>
        </w:rPr>
        <w:t xml:space="preserve"> </w:t>
      </w:r>
      <w:r w:rsidR="008A2DAC" w:rsidRPr="008A2DAC">
        <w:rPr>
          <w:sz w:val="28"/>
          <w:szCs w:val="28"/>
        </w:rPr>
        <w:t>1.2. Временное управление многоквартирным домом осуществляется управляющей организацией, включенной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управляющих организаций).</w:t>
      </w:r>
    </w:p>
    <w:p w:rsidR="00F21556" w:rsidRDefault="008A2DAC" w:rsidP="008A2DAC">
      <w:pPr>
        <w:jc w:val="both"/>
        <w:rPr>
          <w:sz w:val="28"/>
          <w:szCs w:val="28"/>
        </w:rPr>
      </w:pPr>
      <w:r w:rsidRPr="008A2DAC">
        <w:rPr>
          <w:sz w:val="28"/>
          <w:szCs w:val="28"/>
        </w:rPr>
        <w:t xml:space="preserve">1.3. Перечень управляющих организаций </w:t>
      </w:r>
      <w:r w:rsidRPr="004A45EF">
        <w:rPr>
          <w:sz w:val="28"/>
          <w:szCs w:val="28"/>
        </w:rPr>
        <w:t>фо</w:t>
      </w:r>
      <w:r w:rsidR="00F668DD" w:rsidRPr="004A45EF">
        <w:rPr>
          <w:sz w:val="28"/>
          <w:szCs w:val="28"/>
        </w:rPr>
        <w:t>рмируется отдело</w:t>
      </w:r>
      <w:r w:rsidR="004A45EF" w:rsidRPr="004A45EF">
        <w:rPr>
          <w:sz w:val="28"/>
          <w:szCs w:val="28"/>
        </w:rPr>
        <w:t>м</w:t>
      </w:r>
      <w:r w:rsidR="004A45EF">
        <w:rPr>
          <w:sz w:val="28"/>
          <w:szCs w:val="28"/>
        </w:rPr>
        <w:t xml:space="preserve"> коммунального хозяйства, благоустройства и дорожной деятельности</w:t>
      </w:r>
      <w:r w:rsidRPr="004A45EF">
        <w:rPr>
          <w:sz w:val="28"/>
          <w:szCs w:val="28"/>
        </w:rPr>
        <w:t xml:space="preserve"> в отношении</w:t>
      </w:r>
      <w:r w:rsidRPr="008A2DAC">
        <w:rPr>
          <w:sz w:val="28"/>
          <w:szCs w:val="28"/>
        </w:rPr>
        <w:t xml:space="preserve"> управляющих организаций, осуществляющих деятельность по управлению многоквартирными домами на территории </w:t>
      </w:r>
      <w:r w:rsidR="00B671AC">
        <w:rPr>
          <w:sz w:val="28"/>
          <w:szCs w:val="28"/>
        </w:rPr>
        <w:t>Осташковского городского округа</w:t>
      </w:r>
      <w:r w:rsidRPr="008A2DAC">
        <w:rPr>
          <w:sz w:val="28"/>
          <w:szCs w:val="28"/>
        </w:rPr>
        <w:t>, и ра</w:t>
      </w:r>
      <w:r w:rsidR="00F21556">
        <w:rPr>
          <w:sz w:val="28"/>
          <w:szCs w:val="28"/>
        </w:rPr>
        <w:t>змещается на официальном сайте муниципального образования</w:t>
      </w:r>
      <w:r w:rsidRPr="008A2DAC">
        <w:rPr>
          <w:sz w:val="28"/>
          <w:szCs w:val="28"/>
        </w:rPr>
        <w:t xml:space="preserve"> </w:t>
      </w:r>
      <w:r w:rsidR="00AB3A31">
        <w:rPr>
          <w:sz w:val="28"/>
          <w:szCs w:val="28"/>
        </w:rPr>
        <w:t>Осташковский городской округ</w:t>
      </w:r>
      <w:r w:rsidRPr="008A2DAC">
        <w:rPr>
          <w:sz w:val="28"/>
          <w:szCs w:val="28"/>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AA6968" w:rsidRDefault="008A2DAC" w:rsidP="008A2DAC">
      <w:pPr>
        <w:jc w:val="both"/>
        <w:rPr>
          <w:sz w:val="28"/>
          <w:szCs w:val="28"/>
        </w:rPr>
      </w:pPr>
      <w:r w:rsidRPr="008A2DAC">
        <w:rPr>
          <w:sz w:val="28"/>
          <w:szCs w:val="28"/>
        </w:rPr>
        <w:t xml:space="preserve">1.4. Перечень управляющих организаций ведется в </w:t>
      </w:r>
      <w:r w:rsidR="00495E25">
        <w:rPr>
          <w:sz w:val="28"/>
          <w:szCs w:val="28"/>
        </w:rPr>
        <w:t>электронном виде</w:t>
      </w:r>
      <w:r w:rsidR="00AA6968">
        <w:rPr>
          <w:sz w:val="28"/>
          <w:szCs w:val="28"/>
        </w:rPr>
        <w:t>.</w:t>
      </w:r>
      <w:r w:rsidR="00495E25">
        <w:rPr>
          <w:sz w:val="28"/>
          <w:szCs w:val="28"/>
        </w:rPr>
        <w:t xml:space="preserve"> </w:t>
      </w:r>
    </w:p>
    <w:p w:rsidR="00F21556" w:rsidRDefault="008A2DAC" w:rsidP="008A2DAC">
      <w:pPr>
        <w:jc w:val="both"/>
        <w:rPr>
          <w:sz w:val="28"/>
          <w:szCs w:val="28"/>
        </w:rPr>
      </w:pPr>
      <w:r w:rsidRPr="008A2DAC">
        <w:rPr>
          <w:sz w:val="28"/>
          <w:szCs w:val="28"/>
        </w:rPr>
        <w:t xml:space="preserve">1.5. </w:t>
      </w:r>
      <w:proofErr w:type="gramStart"/>
      <w:r w:rsidRPr="008A2DAC">
        <w:rPr>
          <w:sz w:val="28"/>
          <w:szCs w:val="28"/>
        </w:rPr>
        <w:t xml:space="preserve">В Перечень управляющих организаций включаются управляющие организации, предоставившие в уполномоченный орган заявление о включении в перечень,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F21556">
        <w:rPr>
          <w:sz w:val="28"/>
          <w:szCs w:val="28"/>
        </w:rPr>
        <w:t>Осташковского городского округа</w:t>
      </w:r>
      <w:r w:rsidRPr="008A2DAC">
        <w:rPr>
          <w:sz w:val="28"/>
          <w:szCs w:val="28"/>
        </w:rPr>
        <w:t xml:space="preserve">, в соответствии с протоколом рассмотрения заявок на участие в конкурсе по отбору управляющей </w:t>
      </w:r>
      <w:r w:rsidRPr="008A2DAC">
        <w:rPr>
          <w:sz w:val="28"/>
          <w:szCs w:val="28"/>
        </w:rPr>
        <w:lastRenderedPageBreak/>
        <w:t>организации для управления многоквартирным домом, предусмотренным Правилами проведения органом</w:t>
      </w:r>
      <w:proofErr w:type="gramEnd"/>
      <w:r w:rsidRPr="008A2DAC">
        <w:rPr>
          <w:sz w:val="28"/>
          <w:szCs w:val="28"/>
        </w:rPr>
        <w:t xml:space="preserve"> </w:t>
      </w:r>
      <w:proofErr w:type="gramStart"/>
      <w:r w:rsidRPr="008A2DAC">
        <w:rPr>
          <w:sz w:val="28"/>
          <w:szCs w:val="28"/>
        </w:rPr>
        <w:t>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управляющих организаций</w:t>
      </w:r>
      <w:proofErr w:type="gramEnd"/>
      <w:r w:rsidRPr="008A2DAC">
        <w:rPr>
          <w:sz w:val="28"/>
          <w:szCs w:val="28"/>
        </w:rPr>
        <w:t xml:space="preserve">, </w:t>
      </w:r>
      <w:proofErr w:type="gramStart"/>
      <w:r w:rsidRPr="008A2DAC">
        <w:rPr>
          <w:sz w:val="28"/>
          <w:szCs w:val="28"/>
        </w:rPr>
        <w:t>представляемое</w:t>
      </w:r>
      <w:proofErr w:type="gramEnd"/>
      <w:r w:rsidRPr="008A2DAC">
        <w:rPr>
          <w:sz w:val="28"/>
          <w:szCs w:val="28"/>
        </w:rPr>
        <w:t xml:space="preserve">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 </w:t>
      </w:r>
    </w:p>
    <w:p w:rsidR="00F21556" w:rsidRDefault="008A2DAC" w:rsidP="008A2DAC">
      <w:pPr>
        <w:jc w:val="both"/>
        <w:rPr>
          <w:sz w:val="28"/>
          <w:szCs w:val="28"/>
        </w:rPr>
      </w:pPr>
      <w:r w:rsidRPr="008A2DAC">
        <w:rPr>
          <w:sz w:val="28"/>
          <w:szCs w:val="28"/>
        </w:rPr>
        <w:t>1.6. Перечень управляющих организаций подлежит актуализации уполномоченным органом не реже чем один раз в 5 лет, а также в срок, не превышающий трех рабочих дней со дня наступления следующих событий:</w:t>
      </w:r>
    </w:p>
    <w:p w:rsidR="00F21556" w:rsidRDefault="008A2DAC" w:rsidP="008A2DAC">
      <w:pPr>
        <w:jc w:val="both"/>
        <w:rPr>
          <w:sz w:val="28"/>
          <w:szCs w:val="28"/>
        </w:rPr>
      </w:pPr>
      <w:r w:rsidRPr="008A2DAC">
        <w:rPr>
          <w:sz w:val="28"/>
          <w:szCs w:val="28"/>
        </w:rPr>
        <w:t xml:space="preserve"> - аннулирование лицензии управляющей организации, включенной в Перечень управляющих организаций, на осуществление предпринимательской деятельности по управлению многоквартирными домами; </w:t>
      </w:r>
    </w:p>
    <w:p w:rsidR="0005242B" w:rsidRDefault="008A2DAC" w:rsidP="008A2DAC">
      <w:pPr>
        <w:jc w:val="both"/>
        <w:rPr>
          <w:sz w:val="28"/>
          <w:szCs w:val="28"/>
        </w:rPr>
      </w:pPr>
      <w:proofErr w:type="gramStart"/>
      <w:r w:rsidRPr="008A2DAC">
        <w:rPr>
          <w:sz w:val="28"/>
          <w:szCs w:val="28"/>
        </w:rPr>
        <w:t xml:space="preserve">- истечение срока действия лицензии управляющей организации, включенной в Перечень управляющих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№1110 «О лицензировании предпринимательской деятельности по управлению многоквартирными домами»; </w:t>
      </w:r>
      <w:proofErr w:type="gramEnd"/>
    </w:p>
    <w:p w:rsidR="0005242B" w:rsidRDefault="008A2DAC" w:rsidP="008A2DAC">
      <w:pPr>
        <w:jc w:val="both"/>
        <w:rPr>
          <w:sz w:val="28"/>
          <w:szCs w:val="28"/>
        </w:rPr>
      </w:pPr>
      <w:r w:rsidRPr="008A2DAC">
        <w:rPr>
          <w:sz w:val="28"/>
          <w:szCs w:val="28"/>
        </w:rPr>
        <w:t>- поступление заявления управляющей организации о включении ее в Перечень управляющих организаций;</w:t>
      </w:r>
    </w:p>
    <w:p w:rsidR="0005242B" w:rsidRDefault="008A2DAC" w:rsidP="008A2DAC">
      <w:pPr>
        <w:jc w:val="both"/>
        <w:rPr>
          <w:sz w:val="28"/>
          <w:szCs w:val="28"/>
        </w:rPr>
      </w:pPr>
      <w:r w:rsidRPr="008A2DAC">
        <w:rPr>
          <w:sz w:val="28"/>
          <w:szCs w:val="28"/>
        </w:rPr>
        <w:t xml:space="preserve"> - составление протокола рассмотрения заявок на участие в конкурсе;</w:t>
      </w:r>
    </w:p>
    <w:p w:rsidR="0005242B" w:rsidRDefault="008A2DAC" w:rsidP="008A2DAC">
      <w:pPr>
        <w:jc w:val="both"/>
        <w:rPr>
          <w:sz w:val="28"/>
          <w:szCs w:val="28"/>
        </w:rPr>
      </w:pPr>
      <w:r w:rsidRPr="008A2DAC">
        <w:rPr>
          <w:sz w:val="28"/>
          <w:szCs w:val="28"/>
        </w:rPr>
        <w:t xml:space="preserve"> - поступление заявления управляющей организации об исключении ее из Перечня управляющих организаций. </w:t>
      </w:r>
    </w:p>
    <w:p w:rsidR="0005242B" w:rsidRDefault="008A2DAC" w:rsidP="008A2DAC">
      <w:pPr>
        <w:jc w:val="both"/>
        <w:rPr>
          <w:sz w:val="28"/>
          <w:szCs w:val="28"/>
        </w:rPr>
      </w:pPr>
      <w:r w:rsidRPr="008A2DAC">
        <w:rPr>
          <w:sz w:val="28"/>
          <w:szCs w:val="28"/>
        </w:rPr>
        <w:t>1.7. Для включения в Перечень управляющих организаций управляющая организация н</w:t>
      </w:r>
      <w:r w:rsidR="00F17577">
        <w:rPr>
          <w:sz w:val="28"/>
          <w:szCs w:val="28"/>
        </w:rPr>
        <w:t>аправляет в Администрацию Осташковского городского округа</w:t>
      </w:r>
      <w:r w:rsidRPr="008A2DAC">
        <w:rPr>
          <w:sz w:val="28"/>
          <w:szCs w:val="28"/>
        </w:rPr>
        <w:t xml:space="preserve"> заявление по форме согласно приложению №2 к настоящему порядку о включении ее в перечень одним из следующих способов: </w:t>
      </w:r>
    </w:p>
    <w:p w:rsidR="0005242B" w:rsidRPr="00E949A6" w:rsidRDefault="0005242B" w:rsidP="0005242B">
      <w:pPr>
        <w:pStyle w:val="a7"/>
        <w:shd w:val="clear" w:color="auto" w:fill="FFFFFF"/>
        <w:spacing w:before="0" w:beforeAutospacing="0" w:after="0" w:afterAutospacing="0"/>
        <w:ind w:firstLine="550"/>
        <w:jc w:val="both"/>
        <w:rPr>
          <w:sz w:val="28"/>
          <w:szCs w:val="28"/>
        </w:rPr>
      </w:pPr>
      <w:r w:rsidRPr="00E949A6">
        <w:rPr>
          <w:sz w:val="28"/>
          <w:szCs w:val="28"/>
        </w:rPr>
        <w:t xml:space="preserve">а) почтовым отправлением по адресу: </w:t>
      </w:r>
      <w:r>
        <w:rPr>
          <w:sz w:val="28"/>
          <w:szCs w:val="28"/>
          <w:lang w:eastAsia="en-US"/>
        </w:rPr>
        <w:t xml:space="preserve"> Ленинский проспект,  д. 46,  помещение 1 г. Осташков, Тверская область,172735</w:t>
      </w:r>
      <w:r w:rsidRPr="00E949A6">
        <w:rPr>
          <w:sz w:val="28"/>
          <w:szCs w:val="28"/>
        </w:rPr>
        <w:t>;</w:t>
      </w:r>
    </w:p>
    <w:p w:rsidR="0005242B" w:rsidRPr="00E949A6" w:rsidRDefault="0005242B" w:rsidP="0005242B">
      <w:pPr>
        <w:pStyle w:val="a7"/>
        <w:shd w:val="clear" w:color="auto" w:fill="FFFFFF"/>
        <w:spacing w:before="0" w:beforeAutospacing="0" w:after="0" w:afterAutospacing="0"/>
        <w:ind w:firstLine="550"/>
        <w:jc w:val="both"/>
        <w:rPr>
          <w:sz w:val="28"/>
          <w:szCs w:val="28"/>
        </w:rPr>
      </w:pPr>
      <w:r w:rsidRPr="00E949A6">
        <w:rPr>
          <w:sz w:val="28"/>
          <w:szCs w:val="28"/>
        </w:rPr>
        <w:t>б) при личном обращении по указанному адресу;</w:t>
      </w:r>
    </w:p>
    <w:p w:rsidR="0005242B" w:rsidRPr="0033067E" w:rsidRDefault="0005242B" w:rsidP="0005242B">
      <w:pPr>
        <w:pStyle w:val="a7"/>
        <w:shd w:val="clear" w:color="auto" w:fill="FFFFFF"/>
        <w:spacing w:before="0" w:beforeAutospacing="0" w:after="0" w:afterAutospacing="0"/>
        <w:ind w:firstLine="550"/>
        <w:jc w:val="both"/>
        <w:rPr>
          <w:sz w:val="28"/>
          <w:szCs w:val="28"/>
        </w:rPr>
      </w:pPr>
      <w:r w:rsidRPr="00E949A6">
        <w:rPr>
          <w:sz w:val="28"/>
          <w:szCs w:val="28"/>
        </w:rPr>
        <w:lastRenderedPageBreak/>
        <w:t xml:space="preserve">в) в электронном виде на электронную почту </w:t>
      </w:r>
      <w:r>
        <w:rPr>
          <w:sz w:val="28"/>
          <w:szCs w:val="28"/>
        </w:rPr>
        <w:t>А</w:t>
      </w:r>
      <w:r w:rsidRPr="00E949A6">
        <w:rPr>
          <w:sz w:val="28"/>
          <w:szCs w:val="28"/>
        </w:rPr>
        <w:t xml:space="preserve">дминистрации </w:t>
      </w:r>
      <w:r w:rsidRPr="000115C4">
        <w:rPr>
          <w:sz w:val="28"/>
          <w:szCs w:val="28"/>
        </w:rPr>
        <w:t>Осташковского городского округа</w:t>
      </w:r>
      <w:r w:rsidRPr="00E949A6">
        <w:rPr>
          <w:sz w:val="28"/>
          <w:szCs w:val="28"/>
        </w:rPr>
        <w:t xml:space="preserve"> в информационно-телекоммуникационной сети Интернет</w:t>
      </w:r>
      <w:r>
        <w:rPr>
          <w:sz w:val="28"/>
          <w:szCs w:val="28"/>
        </w:rPr>
        <w:t>:</w:t>
      </w:r>
      <w:r w:rsidRPr="0033067E">
        <w:rPr>
          <w:rFonts w:ascii="Helvetica" w:hAnsi="Helvetica"/>
          <w:color w:val="87898F"/>
          <w:sz w:val="23"/>
          <w:szCs w:val="23"/>
          <w:shd w:val="clear" w:color="auto" w:fill="FFFFFF"/>
        </w:rPr>
        <w:t xml:space="preserve"> </w:t>
      </w:r>
      <w:proofErr w:type="spellStart"/>
      <w:r>
        <w:rPr>
          <w:sz w:val="28"/>
          <w:szCs w:val="28"/>
          <w:shd w:val="clear" w:color="auto" w:fill="FFFFFF"/>
        </w:rPr>
        <w:t>adminost</w:t>
      </w:r>
      <w:proofErr w:type="spellEnd"/>
      <w:r>
        <w:rPr>
          <w:sz w:val="28"/>
          <w:szCs w:val="28"/>
          <w:shd w:val="clear" w:color="auto" w:fill="FFFFFF"/>
          <w:lang w:val="en-US"/>
        </w:rPr>
        <w:t>region</w:t>
      </w:r>
      <w:r>
        <w:rPr>
          <w:sz w:val="28"/>
          <w:szCs w:val="28"/>
          <w:shd w:val="clear" w:color="auto" w:fill="FFFFFF"/>
        </w:rPr>
        <w:t>@</w:t>
      </w:r>
      <w:proofErr w:type="spellStart"/>
      <w:r>
        <w:rPr>
          <w:sz w:val="28"/>
          <w:szCs w:val="28"/>
          <w:shd w:val="clear" w:color="auto" w:fill="FFFFFF"/>
          <w:lang w:val="en-US"/>
        </w:rPr>
        <w:t>yandex</w:t>
      </w:r>
      <w:proofErr w:type="spellEnd"/>
      <w:r w:rsidRPr="0033067E">
        <w:rPr>
          <w:sz w:val="28"/>
          <w:szCs w:val="28"/>
          <w:shd w:val="clear" w:color="auto" w:fill="FFFFFF"/>
        </w:rPr>
        <w:t>.</w:t>
      </w:r>
      <w:proofErr w:type="spellStart"/>
      <w:r w:rsidRPr="0033067E">
        <w:rPr>
          <w:sz w:val="28"/>
          <w:szCs w:val="28"/>
          <w:shd w:val="clear" w:color="auto" w:fill="FFFFFF"/>
        </w:rPr>
        <w:t>ru</w:t>
      </w:r>
      <w:proofErr w:type="spellEnd"/>
      <w:r w:rsidRPr="0033067E">
        <w:rPr>
          <w:sz w:val="28"/>
          <w:szCs w:val="28"/>
        </w:rPr>
        <w:t>.</w:t>
      </w:r>
    </w:p>
    <w:p w:rsidR="0005242B" w:rsidRDefault="008A2DAC" w:rsidP="008A2DAC">
      <w:pPr>
        <w:jc w:val="both"/>
        <w:rPr>
          <w:sz w:val="28"/>
          <w:szCs w:val="28"/>
        </w:rPr>
      </w:pPr>
      <w:r w:rsidRPr="008A2DAC">
        <w:rPr>
          <w:sz w:val="28"/>
          <w:szCs w:val="28"/>
        </w:rPr>
        <w:t xml:space="preserve">1.8.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 </w:t>
      </w:r>
    </w:p>
    <w:p w:rsidR="0005242B" w:rsidRDefault="008A2DAC" w:rsidP="008A2DAC">
      <w:pPr>
        <w:jc w:val="both"/>
        <w:rPr>
          <w:sz w:val="28"/>
          <w:szCs w:val="28"/>
        </w:rPr>
      </w:pPr>
      <w:r w:rsidRPr="008A2DAC">
        <w:rPr>
          <w:sz w:val="28"/>
          <w:szCs w:val="28"/>
        </w:rPr>
        <w:t xml:space="preserve">1.9. Заявление регистрируется в системе электронного документооборота в день поступления. </w:t>
      </w:r>
    </w:p>
    <w:p w:rsidR="009C495D" w:rsidRDefault="008A2DAC" w:rsidP="008A2DAC">
      <w:pPr>
        <w:jc w:val="both"/>
        <w:rPr>
          <w:sz w:val="28"/>
          <w:szCs w:val="28"/>
        </w:rPr>
      </w:pPr>
      <w:r w:rsidRPr="008A2DAC">
        <w:rPr>
          <w:sz w:val="28"/>
          <w:szCs w:val="28"/>
        </w:rPr>
        <w:t>1.10. Решение о включении в Перечень управляющих организаций оф</w:t>
      </w:r>
      <w:r w:rsidR="00AA6968">
        <w:rPr>
          <w:sz w:val="28"/>
          <w:szCs w:val="28"/>
        </w:rPr>
        <w:t>ормляется отделом коммунального хозяйства, благоустройства и дорожной деятельности</w:t>
      </w:r>
      <w:r w:rsidRPr="008A2DAC">
        <w:rPr>
          <w:sz w:val="28"/>
          <w:szCs w:val="28"/>
        </w:rPr>
        <w:t xml:space="preserve"> в виде </w:t>
      </w:r>
      <w:r w:rsidR="00DB7861">
        <w:rPr>
          <w:sz w:val="28"/>
          <w:szCs w:val="28"/>
        </w:rPr>
        <w:t xml:space="preserve">проекта </w:t>
      </w:r>
      <w:r w:rsidR="00AB3A31">
        <w:rPr>
          <w:sz w:val="28"/>
          <w:szCs w:val="28"/>
        </w:rPr>
        <w:t xml:space="preserve">постановления </w:t>
      </w:r>
      <w:r w:rsidR="009C495D">
        <w:rPr>
          <w:sz w:val="28"/>
          <w:szCs w:val="28"/>
        </w:rPr>
        <w:t>Администрации Осташковского городского округа</w:t>
      </w:r>
      <w:r w:rsidRPr="008A2DAC">
        <w:rPr>
          <w:sz w:val="28"/>
          <w:szCs w:val="28"/>
        </w:rPr>
        <w:t xml:space="preserve"> в течение трех рабочих дней: </w:t>
      </w:r>
    </w:p>
    <w:p w:rsidR="009C495D" w:rsidRDefault="008A2DAC" w:rsidP="008A2DAC">
      <w:pPr>
        <w:jc w:val="both"/>
        <w:rPr>
          <w:sz w:val="28"/>
          <w:szCs w:val="28"/>
        </w:rPr>
      </w:pPr>
      <w:r w:rsidRPr="008A2DAC">
        <w:rPr>
          <w:sz w:val="28"/>
          <w:szCs w:val="28"/>
        </w:rPr>
        <w:t xml:space="preserve">- со дня регистрации заявления в соответствии с датой его подачи управляющими организациями; </w:t>
      </w:r>
    </w:p>
    <w:p w:rsidR="009C495D" w:rsidRDefault="008A2DAC" w:rsidP="008A2DAC">
      <w:pPr>
        <w:jc w:val="both"/>
        <w:rPr>
          <w:sz w:val="28"/>
          <w:szCs w:val="28"/>
        </w:rPr>
      </w:pPr>
      <w:r w:rsidRPr="008A2DAC">
        <w:rPr>
          <w:sz w:val="28"/>
          <w:szCs w:val="28"/>
        </w:rPr>
        <w:t xml:space="preserve">- </w:t>
      </w:r>
      <w:proofErr w:type="gramStart"/>
      <w:r w:rsidRPr="008A2DAC">
        <w:rPr>
          <w:sz w:val="28"/>
          <w:szCs w:val="28"/>
        </w:rPr>
        <w:t>с даты составления</w:t>
      </w:r>
      <w:proofErr w:type="gramEnd"/>
      <w:r w:rsidRPr="008A2DAC">
        <w:rPr>
          <w:sz w:val="28"/>
          <w:szCs w:val="28"/>
        </w:rPr>
        <w:t xml:space="preserve"> протокола рассмотрения заявок на участие в конкурсе (в хронологическом порядке). </w:t>
      </w:r>
    </w:p>
    <w:p w:rsidR="00AC56B5" w:rsidRDefault="004C4050" w:rsidP="008A2DAC">
      <w:pPr>
        <w:jc w:val="both"/>
        <w:rPr>
          <w:sz w:val="28"/>
          <w:szCs w:val="28"/>
        </w:rPr>
      </w:pPr>
      <w:r>
        <w:rPr>
          <w:sz w:val="28"/>
          <w:szCs w:val="28"/>
        </w:rPr>
        <w:t xml:space="preserve">     </w:t>
      </w:r>
      <w:proofErr w:type="gramStart"/>
      <w:r w:rsidR="009C495D">
        <w:rPr>
          <w:sz w:val="28"/>
          <w:szCs w:val="28"/>
        </w:rPr>
        <w:t>Согласованный заместителем главы Администрации Осташковского городского округа</w:t>
      </w:r>
      <w:r w:rsidR="008A2DAC" w:rsidRPr="008A2DAC">
        <w:rPr>
          <w:sz w:val="28"/>
          <w:szCs w:val="28"/>
        </w:rPr>
        <w:t>, курирующим вопросы жилищно</w:t>
      </w:r>
      <w:r w:rsidR="009C495D">
        <w:rPr>
          <w:sz w:val="28"/>
          <w:szCs w:val="28"/>
        </w:rPr>
        <w:t>-коммунального хозяйства</w:t>
      </w:r>
      <w:r w:rsidR="008A2DAC" w:rsidRPr="008A2DAC">
        <w:rPr>
          <w:sz w:val="28"/>
          <w:szCs w:val="28"/>
        </w:rPr>
        <w:t xml:space="preserve">, проект </w:t>
      </w:r>
      <w:r w:rsidR="00DB7861">
        <w:rPr>
          <w:sz w:val="28"/>
          <w:szCs w:val="28"/>
        </w:rPr>
        <w:t xml:space="preserve">постановления </w:t>
      </w:r>
      <w:r w:rsidR="008A2DAC" w:rsidRPr="008A2DAC">
        <w:rPr>
          <w:sz w:val="28"/>
          <w:szCs w:val="28"/>
        </w:rPr>
        <w:t xml:space="preserve"> п</w:t>
      </w:r>
      <w:r w:rsidR="00DB7861">
        <w:rPr>
          <w:sz w:val="28"/>
          <w:szCs w:val="28"/>
        </w:rPr>
        <w:t xml:space="preserve">ередается в отдел коммунального хозяйства, </w:t>
      </w:r>
      <w:r w:rsidR="00D42902">
        <w:rPr>
          <w:sz w:val="28"/>
          <w:szCs w:val="28"/>
        </w:rPr>
        <w:t>благоустройства и дорожной деятельности</w:t>
      </w:r>
      <w:r w:rsidR="00CC1699">
        <w:rPr>
          <w:sz w:val="28"/>
          <w:szCs w:val="28"/>
        </w:rPr>
        <w:t xml:space="preserve"> для </w:t>
      </w:r>
      <w:r w:rsidR="000E39AB">
        <w:rPr>
          <w:sz w:val="28"/>
          <w:szCs w:val="28"/>
        </w:rPr>
        <w:t>издания постановления и размещения на официальном сайте</w:t>
      </w:r>
      <w:r w:rsidR="00DA7854">
        <w:rPr>
          <w:sz w:val="28"/>
          <w:szCs w:val="28"/>
        </w:rPr>
        <w:t xml:space="preserve"> </w:t>
      </w:r>
      <w:r w:rsidR="005F406A">
        <w:rPr>
          <w:sz w:val="28"/>
          <w:szCs w:val="28"/>
        </w:rPr>
        <w:t>муниципального образования</w:t>
      </w:r>
      <w:r w:rsidR="005F406A" w:rsidRPr="00C83EFD">
        <w:rPr>
          <w:sz w:val="28"/>
          <w:szCs w:val="28"/>
        </w:rPr>
        <w:t xml:space="preserve"> </w:t>
      </w:r>
      <w:r w:rsidR="005F406A">
        <w:rPr>
          <w:sz w:val="28"/>
          <w:szCs w:val="28"/>
        </w:rPr>
        <w:t xml:space="preserve">Осташковский городской округ </w:t>
      </w:r>
      <w:r w:rsidR="00AC56B5" w:rsidRPr="001848D0">
        <w:rPr>
          <w:sz w:val="28"/>
          <w:szCs w:val="28"/>
        </w:rPr>
        <w:t>в информационно-телекоммуникационной</w:t>
      </w:r>
      <w:r w:rsidR="00AC56B5">
        <w:rPr>
          <w:sz w:val="28"/>
          <w:szCs w:val="28"/>
        </w:rPr>
        <w:t xml:space="preserve"> сети «Интернет». </w:t>
      </w:r>
      <w:proofErr w:type="gramEnd"/>
    </w:p>
    <w:p w:rsidR="008A2DAC" w:rsidRDefault="008A2DAC" w:rsidP="008A2DAC">
      <w:pPr>
        <w:jc w:val="both"/>
        <w:rPr>
          <w:sz w:val="28"/>
          <w:szCs w:val="28"/>
        </w:rPr>
      </w:pPr>
      <w:r w:rsidRPr="008A2DAC">
        <w:rPr>
          <w:sz w:val="28"/>
          <w:szCs w:val="28"/>
        </w:rPr>
        <w:t>1.11. Управляющие организации извещаются о включении в Перечень управляющих организаций посредством на</w:t>
      </w:r>
      <w:r w:rsidR="00DA7854">
        <w:rPr>
          <w:sz w:val="28"/>
          <w:szCs w:val="28"/>
        </w:rPr>
        <w:t>правления постановления</w:t>
      </w:r>
      <w:r w:rsidRPr="008A2DAC">
        <w:rPr>
          <w:sz w:val="28"/>
          <w:szCs w:val="28"/>
        </w:rPr>
        <w:t xml:space="preserve"> </w:t>
      </w:r>
      <w:r w:rsidR="00844F5E">
        <w:rPr>
          <w:sz w:val="28"/>
          <w:szCs w:val="28"/>
        </w:rPr>
        <w:t>Администрации Осташковского городского округа</w:t>
      </w:r>
      <w:r w:rsidR="00844F5E" w:rsidRPr="008A2DAC">
        <w:rPr>
          <w:sz w:val="28"/>
          <w:szCs w:val="28"/>
        </w:rPr>
        <w:t xml:space="preserve"> </w:t>
      </w:r>
      <w:r w:rsidRPr="008A2DAC">
        <w:rPr>
          <w:sz w:val="28"/>
          <w:szCs w:val="28"/>
        </w:rPr>
        <w:t>по адресу фактического нахождения управляющей организации, указанному в заявлении.</w:t>
      </w:r>
    </w:p>
    <w:p w:rsidR="000B1DE9" w:rsidRDefault="000B1DE9" w:rsidP="000B1DE9">
      <w:pPr>
        <w:jc w:val="center"/>
        <w:rPr>
          <w:sz w:val="28"/>
          <w:szCs w:val="28"/>
        </w:rPr>
      </w:pPr>
      <w:r>
        <w:rPr>
          <w:sz w:val="28"/>
          <w:szCs w:val="28"/>
        </w:rPr>
        <w:t>Раздел 2</w:t>
      </w:r>
    </w:p>
    <w:p w:rsidR="00EC031E" w:rsidRDefault="000B1DE9" w:rsidP="00EC031E">
      <w:pPr>
        <w:jc w:val="center"/>
        <w:rPr>
          <w:sz w:val="28"/>
          <w:szCs w:val="28"/>
        </w:rPr>
      </w:pPr>
      <w:r w:rsidRPr="000B1DE9">
        <w:rPr>
          <w:sz w:val="28"/>
          <w:szCs w:val="28"/>
        </w:rPr>
        <w:t>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827472" w:rsidRDefault="000B1DE9" w:rsidP="000B1DE9">
      <w:pPr>
        <w:jc w:val="both"/>
        <w:rPr>
          <w:sz w:val="28"/>
          <w:szCs w:val="28"/>
        </w:rPr>
      </w:pPr>
      <w:r w:rsidRPr="000B1DE9">
        <w:rPr>
          <w:sz w:val="28"/>
          <w:szCs w:val="28"/>
        </w:rPr>
        <w:t xml:space="preserve">1.1.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принимается </w:t>
      </w:r>
      <w:r w:rsidR="00827472">
        <w:rPr>
          <w:sz w:val="28"/>
          <w:szCs w:val="28"/>
        </w:rPr>
        <w:t>постановлением</w:t>
      </w:r>
      <w:r w:rsidR="00EC031E">
        <w:rPr>
          <w:sz w:val="28"/>
          <w:szCs w:val="28"/>
        </w:rPr>
        <w:t xml:space="preserve"> Администрации Осташковского городского округа</w:t>
      </w:r>
      <w:r w:rsidR="00827472">
        <w:rPr>
          <w:sz w:val="28"/>
          <w:szCs w:val="28"/>
        </w:rPr>
        <w:t>.</w:t>
      </w:r>
    </w:p>
    <w:p w:rsidR="00EC031E" w:rsidRDefault="00EC031E" w:rsidP="000B1DE9">
      <w:pPr>
        <w:jc w:val="both"/>
        <w:rPr>
          <w:sz w:val="28"/>
          <w:szCs w:val="28"/>
        </w:rPr>
      </w:pPr>
      <w:r>
        <w:rPr>
          <w:sz w:val="28"/>
          <w:szCs w:val="28"/>
        </w:rPr>
        <w:lastRenderedPageBreak/>
        <w:t xml:space="preserve">     </w:t>
      </w:r>
      <w:r w:rsidR="000B1DE9" w:rsidRPr="000B1DE9">
        <w:rPr>
          <w:sz w:val="28"/>
          <w:szCs w:val="28"/>
        </w:rPr>
        <w:t xml:space="preserve">Временное управление многоквартирным домом осуществляется с учетом требований жилищного законодательства к деятельности по управлению многоквартирными домами и вводится </w:t>
      </w:r>
      <w:proofErr w:type="gramStart"/>
      <w:r w:rsidR="000B1DE9" w:rsidRPr="000B1DE9">
        <w:rPr>
          <w:sz w:val="28"/>
          <w:szCs w:val="28"/>
        </w:rPr>
        <w:t>с даты изда</w:t>
      </w:r>
      <w:r w:rsidR="00827472">
        <w:rPr>
          <w:sz w:val="28"/>
          <w:szCs w:val="28"/>
        </w:rPr>
        <w:t>ния</w:t>
      </w:r>
      <w:proofErr w:type="gramEnd"/>
      <w:r w:rsidR="00827472">
        <w:rPr>
          <w:sz w:val="28"/>
          <w:szCs w:val="28"/>
        </w:rPr>
        <w:t xml:space="preserve"> постановления</w:t>
      </w:r>
      <w:r w:rsidR="000B1DE9" w:rsidRPr="000B1DE9">
        <w:rPr>
          <w:sz w:val="28"/>
          <w:szCs w:val="28"/>
        </w:rPr>
        <w:t xml:space="preserve">. </w:t>
      </w:r>
    </w:p>
    <w:p w:rsidR="00EC031E" w:rsidRDefault="000B1DE9" w:rsidP="000B1DE9">
      <w:pPr>
        <w:jc w:val="both"/>
        <w:rPr>
          <w:sz w:val="28"/>
          <w:szCs w:val="28"/>
        </w:rPr>
      </w:pPr>
      <w:r w:rsidRPr="000B1DE9">
        <w:rPr>
          <w:sz w:val="28"/>
          <w:szCs w:val="28"/>
        </w:rPr>
        <w:t xml:space="preserve">1.2. При определении управляющей организации </w:t>
      </w:r>
      <w:r w:rsidR="00732B03">
        <w:rPr>
          <w:sz w:val="28"/>
          <w:szCs w:val="28"/>
        </w:rPr>
        <w:t>отдел коммунального хозяйства, благоустройства и дорожной деятельности</w:t>
      </w:r>
      <w:r w:rsidRPr="000B1DE9">
        <w:rPr>
          <w:sz w:val="28"/>
          <w:szCs w:val="28"/>
        </w:rPr>
        <w:t>:</w:t>
      </w:r>
    </w:p>
    <w:p w:rsidR="000B1DE9" w:rsidRPr="000B1DE9" w:rsidRDefault="000B1DE9" w:rsidP="000B1DE9">
      <w:pPr>
        <w:jc w:val="both"/>
        <w:rPr>
          <w:sz w:val="28"/>
          <w:szCs w:val="28"/>
        </w:rPr>
      </w:pPr>
      <w:r w:rsidRPr="000B1DE9">
        <w:rPr>
          <w:sz w:val="28"/>
          <w:szCs w:val="28"/>
        </w:rPr>
        <w:t xml:space="preserve"> - выбирает из перечня управляющих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управляющих организаций;</w:t>
      </w:r>
    </w:p>
    <w:p w:rsidR="00EC031E" w:rsidRDefault="000B1DE9" w:rsidP="000B1DE9">
      <w:pPr>
        <w:jc w:val="both"/>
        <w:rPr>
          <w:sz w:val="28"/>
          <w:szCs w:val="28"/>
        </w:rPr>
      </w:pPr>
      <w:r w:rsidRPr="000B1DE9">
        <w:rPr>
          <w:sz w:val="28"/>
          <w:szCs w:val="28"/>
        </w:rPr>
        <w:t xml:space="preserve">- определяет управляющую организацию в соответствии с очередностью расположения в перечне управляющих организаций, в случае если две и более управляющие организации управляют на основании решения об определении управляющей организации равным количеством многоквартирных домов. </w:t>
      </w:r>
    </w:p>
    <w:p w:rsidR="00EC031E" w:rsidRDefault="000B1DE9" w:rsidP="000B1DE9">
      <w:pPr>
        <w:jc w:val="both"/>
        <w:rPr>
          <w:sz w:val="28"/>
          <w:szCs w:val="28"/>
        </w:rPr>
      </w:pPr>
      <w:r w:rsidRPr="000B1DE9">
        <w:rPr>
          <w:sz w:val="28"/>
          <w:szCs w:val="28"/>
        </w:rPr>
        <w:t>1.3.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EC031E" w:rsidRDefault="000B1DE9" w:rsidP="000B1DE9">
      <w:pPr>
        <w:jc w:val="both"/>
        <w:rPr>
          <w:sz w:val="28"/>
          <w:szCs w:val="28"/>
        </w:rPr>
      </w:pPr>
      <w:r w:rsidRPr="000B1DE9">
        <w:rPr>
          <w:sz w:val="28"/>
          <w:szCs w:val="28"/>
        </w:rPr>
        <w:t xml:space="preserve"> -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w:t>
      </w:r>
    </w:p>
    <w:p w:rsidR="00A46F5D" w:rsidRDefault="000B1DE9" w:rsidP="000B1DE9">
      <w:pPr>
        <w:jc w:val="both"/>
        <w:rPr>
          <w:sz w:val="28"/>
          <w:szCs w:val="28"/>
        </w:rPr>
      </w:pPr>
      <w:r w:rsidRPr="000B1DE9">
        <w:rPr>
          <w:sz w:val="28"/>
          <w:szCs w:val="28"/>
        </w:rPr>
        <w:t xml:space="preserve">- сведения о таком многоквартирном доме были исключены из реестра лицензий </w:t>
      </w:r>
      <w:r w:rsidR="00A46F5D">
        <w:rPr>
          <w:sz w:val="28"/>
          <w:szCs w:val="28"/>
        </w:rPr>
        <w:t>Тверской области</w:t>
      </w:r>
      <w:r w:rsidRPr="000B1DE9">
        <w:rPr>
          <w:sz w:val="28"/>
          <w:szCs w:val="28"/>
        </w:rPr>
        <w:t xml:space="preserve"> в период осуществления деятельности по управлению таким многоквартирным домом этой управляющей организацией. </w:t>
      </w:r>
    </w:p>
    <w:p w:rsidR="00A46F5D" w:rsidRDefault="000B1DE9" w:rsidP="000B1DE9">
      <w:pPr>
        <w:jc w:val="both"/>
        <w:rPr>
          <w:sz w:val="28"/>
          <w:szCs w:val="28"/>
        </w:rPr>
      </w:pPr>
      <w:r w:rsidRPr="000B1DE9">
        <w:rPr>
          <w:sz w:val="28"/>
          <w:szCs w:val="28"/>
        </w:rPr>
        <w:t xml:space="preserve">1.4. </w:t>
      </w:r>
      <w:r w:rsidR="00844F5E">
        <w:rPr>
          <w:sz w:val="28"/>
          <w:szCs w:val="28"/>
        </w:rPr>
        <w:t>О</w:t>
      </w:r>
      <w:r w:rsidR="00732B03">
        <w:rPr>
          <w:sz w:val="28"/>
          <w:szCs w:val="28"/>
        </w:rPr>
        <w:t>тдел коммунального хозяйства, благоустройства и дорожной деятельности</w:t>
      </w:r>
      <w:r w:rsidR="00732B03" w:rsidRPr="000B1DE9">
        <w:rPr>
          <w:sz w:val="28"/>
          <w:szCs w:val="28"/>
        </w:rPr>
        <w:t xml:space="preserve"> </w:t>
      </w:r>
      <w:r w:rsidRPr="000B1DE9">
        <w:rPr>
          <w:sz w:val="28"/>
          <w:szCs w:val="28"/>
        </w:rPr>
        <w:t xml:space="preserve">готовит проект </w:t>
      </w:r>
      <w:r w:rsidR="00732B03">
        <w:rPr>
          <w:sz w:val="28"/>
          <w:szCs w:val="28"/>
        </w:rPr>
        <w:t>постановления</w:t>
      </w:r>
      <w:r w:rsidR="00A46F5D">
        <w:rPr>
          <w:sz w:val="28"/>
          <w:szCs w:val="28"/>
        </w:rPr>
        <w:t xml:space="preserve"> Администрации Осташковского городского округа</w:t>
      </w:r>
      <w:r w:rsidRPr="000B1DE9">
        <w:rPr>
          <w:sz w:val="28"/>
          <w:szCs w:val="28"/>
        </w:rPr>
        <w:t>, об определении управляющей организации в срок не более десяти рабочих дней со дня поступления в уполномоченный орган информации о многоквартирном доме, в отношении которого:</w:t>
      </w:r>
    </w:p>
    <w:p w:rsidR="00A46F5D" w:rsidRDefault="000B1DE9" w:rsidP="000B1DE9">
      <w:pPr>
        <w:jc w:val="both"/>
        <w:rPr>
          <w:sz w:val="28"/>
          <w:szCs w:val="28"/>
        </w:rPr>
      </w:pPr>
      <w:r w:rsidRPr="000B1DE9">
        <w:rPr>
          <w:sz w:val="28"/>
          <w:szCs w:val="28"/>
        </w:rPr>
        <w:t xml:space="preserve"> - собственниками помещений не выбран способ управления таким домом в порядке, установленном Жилищным кодексом Российской Федерации;</w:t>
      </w:r>
    </w:p>
    <w:p w:rsidR="00A46F5D" w:rsidRDefault="000B1DE9" w:rsidP="000B1DE9">
      <w:pPr>
        <w:jc w:val="both"/>
        <w:rPr>
          <w:sz w:val="28"/>
          <w:szCs w:val="28"/>
        </w:rPr>
      </w:pPr>
      <w:r w:rsidRPr="000B1DE9">
        <w:rPr>
          <w:sz w:val="28"/>
          <w:szCs w:val="28"/>
        </w:rPr>
        <w:t xml:space="preserve"> - собственниками помещений выбранный способ управления не</w:t>
      </w:r>
      <w:r w:rsidR="00732B03">
        <w:rPr>
          <w:sz w:val="28"/>
          <w:szCs w:val="28"/>
        </w:rPr>
        <w:t xml:space="preserve"> реализован. 1.5. В постановлении</w:t>
      </w:r>
      <w:r w:rsidRPr="000B1DE9">
        <w:rPr>
          <w:sz w:val="28"/>
          <w:szCs w:val="28"/>
        </w:rPr>
        <w:t xml:space="preserve"> указывается: </w:t>
      </w:r>
    </w:p>
    <w:p w:rsidR="00C61BF7" w:rsidRDefault="000B1DE9" w:rsidP="000B1DE9">
      <w:pPr>
        <w:jc w:val="both"/>
        <w:rPr>
          <w:sz w:val="28"/>
          <w:szCs w:val="28"/>
        </w:rPr>
      </w:pPr>
      <w:r w:rsidRPr="000B1DE9">
        <w:rPr>
          <w:sz w:val="28"/>
          <w:szCs w:val="28"/>
        </w:rPr>
        <w:t>-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w:t>
      </w:r>
      <w:r w:rsidR="00844F5E">
        <w:rPr>
          <w:sz w:val="28"/>
          <w:szCs w:val="28"/>
        </w:rPr>
        <w:t xml:space="preserve"> и юридический</w:t>
      </w:r>
      <w:r w:rsidRPr="000B1DE9">
        <w:rPr>
          <w:sz w:val="28"/>
          <w:szCs w:val="28"/>
        </w:rPr>
        <w:t xml:space="preserve"> адрес местонах</w:t>
      </w:r>
      <w:r w:rsidR="00844F5E">
        <w:rPr>
          <w:sz w:val="28"/>
          <w:szCs w:val="28"/>
        </w:rPr>
        <w:t>ождения управляющей организации</w:t>
      </w:r>
      <w:r w:rsidR="00C61BF7">
        <w:rPr>
          <w:sz w:val="28"/>
          <w:szCs w:val="28"/>
        </w:rPr>
        <w:t>;</w:t>
      </w:r>
      <w:r w:rsidRPr="000B1DE9">
        <w:rPr>
          <w:sz w:val="28"/>
          <w:szCs w:val="28"/>
        </w:rPr>
        <w:t xml:space="preserve"> </w:t>
      </w:r>
    </w:p>
    <w:p w:rsidR="00C61BF7" w:rsidRDefault="000B1DE9" w:rsidP="000B1DE9">
      <w:pPr>
        <w:jc w:val="both"/>
        <w:rPr>
          <w:sz w:val="28"/>
          <w:szCs w:val="28"/>
        </w:rPr>
      </w:pPr>
      <w:r w:rsidRPr="000B1DE9">
        <w:rPr>
          <w:sz w:val="28"/>
          <w:szCs w:val="28"/>
        </w:rPr>
        <w:t>- краткая характеристика многоквартирного дома: год постройки, степень фактического износа, количество этажей, количество квартир</w:t>
      </w:r>
      <w:r w:rsidR="00C61BF7">
        <w:rPr>
          <w:sz w:val="28"/>
          <w:szCs w:val="28"/>
        </w:rPr>
        <w:t>;</w:t>
      </w:r>
    </w:p>
    <w:p w:rsidR="009627A8" w:rsidRDefault="000B1DE9" w:rsidP="000B1DE9">
      <w:pPr>
        <w:jc w:val="both"/>
        <w:rPr>
          <w:sz w:val="28"/>
          <w:szCs w:val="28"/>
        </w:rPr>
      </w:pPr>
      <w:r w:rsidRPr="000B1DE9">
        <w:rPr>
          <w:sz w:val="28"/>
          <w:szCs w:val="28"/>
        </w:rPr>
        <w:t xml:space="preserve"> -</w:t>
      </w:r>
      <w:r w:rsidR="00C61BF7">
        <w:rPr>
          <w:sz w:val="28"/>
          <w:szCs w:val="28"/>
        </w:rPr>
        <w:t xml:space="preserve"> категория</w:t>
      </w:r>
      <w:r w:rsidR="00BE5850">
        <w:rPr>
          <w:sz w:val="28"/>
          <w:szCs w:val="28"/>
        </w:rPr>
        <w:t xml:space="preserve"> благо</w:t>
      </w:r>
      <w:r w:rsidR="00C61BF7">
        <w:rPr>
          <w:sz w:val="28"/>
          <w:szCs w:val="28"/>
        </w:rPr>
        <w:t>устройства</w:t>
      </w:r>
      <w:r w:rsidRPr="000B1DE9">
        <w:rPr>
          <w:sz w:val="28"/>
          <w:szCs w:val="28"/>
        </w:rPr>
        <w:t>;</w:t>
      </w:r>
    </w:p>
    <w:p w:rsidR="009627A8" w:rsidRDefault="000B1DE9" w:rsidP="000B1DE9">
      <w:pPr>
        <w:jc w:val="both"/>
        <w:rPr>
          <w:sz w:val="28"/>
          <w:szCs w:val="28"/>
        </w:rPr>
      </w:pPr>
      <w:r w:rsidRPr="000B1DE9">
        <w:rPr>
          <w:sz w:val="28"/>
          <w:szCs w:val="28"/>
        </w:rPr>
        <w:t xml:space="preserve"> </w:t>
      </w:r>
      <w:proofErr w:type="gramStart"/>
      <w:r w:rsidRPr="000B1DE9">
        <w:rPr>
          <w:sz w:val="28"/>
          <w:szCs w:val="28"/>
        </w:rPr>
        <w:t xml:space="preserve">- перечень работ и (или) услуг по управлению многоквартирным домом, услуг и работ по содержанию и ремонту общего имущества в </w:t>
      </w:r>
      <w:r w:rsidRPr="000B1DE9">
        <w:rPr>
          <w:sz w:val="28"/>
          <w:szCs w:val="28"/>
        </w:rPr>
        <w:lastRenderedPageBreak/>
        <w:t>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w:t>
      </w:r>
      <w:proofErr w:type="gramEnd"/>
      <w:r w:rsidRPr="000B1DE9">
        <w:rPr>
          <w:sz w:val="28"/>
          <w:szCs w:val="28"/>
        </w:rPr>
        <w:t xml:space="preserve"> содержания общего имущества в многоквартирном доме, утвержденном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9627A8" w:rsidRDefault="000B1DE9" w:rsidP="000B1DE9">
      <w:pPr>
        <w:jc w:val="both"/>
        <w:rPr>
          <w:sz w:val="28"/>
          <w:szCs w:val="28"/>
        </w:rPr>
      </w:pPr>
      <w:r w:rsidRPr="000B1DE9">
        <w:rPr>
          <w:sz w:val="28"/>
          <w:szCs w:val="28"/>
        </w:rPr>
        <w:t>1.6. В течение одного рабочего</w:t>
      </w:r>
      <w:r w:rsidR="00BE5850">
        <w:rPr>
          <w:sz w:val="28"/>
          <w:szCs w:val="28"/>
        </w:rPr>
        <w:t xml:space="preserve"> дня со дня издания постановления</w:t>
      </w:r>
      <w:r w:rsidRPr="000B1DE9">
        <w:rPr>
          <w:sz w:val="28"/>
          <w:szCs w:val="28"/>
        </w:rPr>
        <w:t xml:space="preserve"> </w:t>
      </w:r>
      <w:r w:rsidR="00BE5850">
        <w:rPr>
          <w:sz w:val="28"/>
          <w:szCs w:val="28"/>
        </w:rPr>
        <w:t>отдел коммунального хозяйства, благоустройства и дорожной деятельности</w:t>
      </w:r>
      <w:r w:rsidRPr="000B1DE9">
        <w:rPr>
          <w:sz w:val="28"/>
          <w:szCs w:val="28"/>
        </w:rPr>
        <w:t xml:space="preserve">: </w:t>
      </w:r>
    </w:p>
    <w:p w:rsidR="00A22C42" w:rsidRDefault="000B1DE9" w:rsidP="000B1DE9">
      <w:pPr>
        <w:jc w:val="both"/>
        <w:rPr>
          <w:sz w:val="28"/>
          <w:szCs w:val="28"/>
        </w:rPr>
      </w:pPr>
      <w:r w:rsidRPr="000B1DE9">
        <w:rPr>
          <w:sz w:val="28"/>
          <w:szCs w:val="28"/>
        </w:rPr>
        <w:t xml:space="preserve">- размещает распоряжение </w:t>
      </w:r>
      <w:r w:rsidR="00651C6D">
        <w:rPr>
          <w:sz w:val="28"/>
          <w:szCs w:val="28"/>
        </w:rPr>
        <w:t>на официальном сайте муниципального образования</w:t>
      </w:r>
      <w:r w:rsidR="00651C6D" w:rsidRPr="00C83EFD">
        <w:rPr>
          <w:sz w:val="28"/>
          <w:szCs w:val="28"/>
        </w:rPr>
        <w:t xml:space="preserve"> </w:t>
      </w:r>
      <w:r w:rsidR="00651C6D">
        <w:rPr>
          <w:sz w:val="28"/>
          <w:szCs w:val="28"/>
        </w:rPr>
        <w:t>Осташковский городской округ</w:t>
      </w:r>
      <w:r w:rsidRPr="000B1DE9">
        <w:rPr>
          <w:sz w:val="28"/>
          <w:szCs w:val="28"/>
        </w:rPr>
        <w:t xml:space="preserve"> </w:t>
      </w:r>
      <w:r w:rsidR="00C930E7" w:rsidRPr="001848D0">
        <w:rPr>
          <w:sz w:val="28"/>
          <w:szCs w:val="28"/>
        </w:rPr>
        <w:t>в информационно-телекоммуникационной</w:t>
      </w:r>
      <w:r w:rsidR="00A22C42">
        <w:rPr>
          <w:sz w:val="28"/>
          <w:szCs w:val="28"/>
        </w:rPr>
        <w:t xml:space="preserve"> сети «Интернет»;</w:t>
      </w:r>
    </w:p>
    <w:p w:rsidR="000B1DE9" w:rsidRPr="000B1DE9" w:rsidRDefault="000B1DE9" w:rsidP="000B1DE9">
      <w:pPr>
        <w:jc w:val="both"/>
        <w:rPr>
          <w:sz w:val="28"/>
          <w:szCs w:val="28"/>
        </w:rPr>
      </w:pPr>
      <w:r w:rsidRPr="000B1DE9">
        <w:rPr>
          <w:sz w:val="28"/>
          <w:szCs w:val="28"/>
        </w:rPr>
        <w:t xml:space="preserve"> - направляет </w:t>
      </w:r>
      <w:r w:rsidR="00BE5850">
        <w:rPr>
          <w:sz w:val="28"/>
          <w:szCs w:val="28"/>
        </w:rPr>
        <w:t>постановление</w:t>
      </w:r>
      <w:r w:rsidRPr="000B1DE9">
        <w:rPr>
          <w:sz w:val="28"/>
          <w:szCs w:val="28"/>
        </w:rPr>
        <w:t xml:space="preserve"> </w:t>
      </w:r>
      <w:r w:rsidR="00A22C42">
        <w:rPr>
          <w:sz w:val="28"/>
          <w:szCs w:val="28"/>
        </w:rPr>
        <w:t xml:space="preserve">Администрации Осташковского городского округа </w:t>
      </w:r>
      <w:r w:rsidRPr="000B1DE9">
        <w:rPr>
          <w:sz w:val="28"/>
          <w:szCs w:val="28"/>
        </w:rPr>
        <w:t>управляющей организации</w:t>
      </w:r>
      <w:r w:rsidR="00A22C42">
        <w:rPr>
          <w:sz w:val="28"/>
          <w:szCs w:val="28"/>
        </w:rPr>
        <w:t>,</w:t>
      </w:r>
      <w:r w:rsidRPr="000B1DE9">
        <w:rPr>
          <w:sz w:val="28"/>
          <w:szCs w:val="28"/>
        </w:rPr>
        <w:t xml:space="preserve"> по адресу фактического нахождения управляющей организации, указанному в заявлении;</w:t>
      </w:r>
    </w:p>
    <w:p w:rsidR="00651C6D" w:rsidRDefault="00BE5850" w:rsidP="000B1DE9">
      <w:pPr>
        <w:jc w:val="both"/>
        <w:rPr>
          <w:sz w:val="28"/>
          <w:szCs w:val="28"/>
        </w:rPr>
      </w:pPr>
      <w:r>
        <w:rPr>
          <w:sz w:val="28"/>
          <w:szCs w:val="28"/>
        </w:rPr>
        <w:t>- направляет постановление</w:t>
      </w:r>
      <w:r w:rsidR="000B1DE9" w:rsidRPr="000B1DE9">
        <w:rPr>
          <w:sz w:val="28"/>
          <w:szCs w:val="28"/>
        </w:rPr>
        <w:t xml:space="preserve"> </w:t>
      </w:r>
      <w:r w:rsidR="00A22C42">
        <w:rPr>
          <w:sz w:val="28"/>
          <w:szCs w:val="28"/>
        </w:rPr>
        <w:t>Администрации Осташковского городского округа</w:t>
      </w:r>
      <w:r w:rsidR="00A22C42" w:rsidRPr="000B1DE9">
        <w:rPr>
          <w:sz w:val="28"/>
          <w:szCs w:val="28"/>
        </w:rPr>
        <w:t xml:space="preserve"> </w:t>
      </w:r>
      <w:r w:rsidR="00034858">
        <w:rPr>
          <w:sz w:val="28"/>
          <w:szCs w:val="28"/>
        </w:rPr>
        <w:t>в Главное управление «Государственная жилищная инспекция» Тверской области</w:t>
      </w:r>
      <w:r w:rsidR="000B1DE9" w:rsidRPr="000B1DE9">
        <w:rPr>
          <w:sz w:val="28"/>
          <w:szCs w:val="28"/>
        </w:rPr>
        <w:t xml:space="preserve">. </w:t>
      </w:r>
    </w:p>
    <w:p w:rsidR="00651C6D" w:rsidRDefault="000B1DE9" w:rsidP="000B1DE9">
      <w:pPr>
        <w:jc w:val="both"/>
        <w:rPr>
          <w:sz w:val="28"/>
          <w:szCs w:val="28"/>
        </w:rPr>
      </w:pPr>
      <w:r w:rsidRPr="000B1DE9">
        <w:rPr>
          <w:sz w:val="28"/>
          <w:szCs w:val="28"/>
        </w:rPr>
        <w:t xml:space="preserve">1.7. В течение пяти рабочих </w:t>
      </w:r>
      <w:r w:rsidR="009457C9">
        <w:rPr>
          <w:sz w:val="28"/>
          <w:szCs w:val="28"/>
        </w:rPr>
        <w:t>дней со дня издания постановления</w:t>
      </w:r>
      <w:r w:rsidRPr="000B1DE9">
        <w:rPr>
          <w:sz w:val="28"/>
          <w:szCs w:val="28"/>
        </w:rPr>
        <w:t xml:space="preserve"> об определении управляющей организации </w:t>
      </w:r>
      <w:r w:rsidR="009457C9">
        <w:rPr>
          <w:sz w:val="28"/>
          <w:szCs w:val="28"/>
        </w:rPr>
        <w:t>отдел коммунального хозяйства, благоустройства и дорожной деятельности</w:t>
      </w:r>
      <w:r w:rsidR="009457C9" w:rsidRPr="000B1DE9">
        <w:rPr>
          <w:sz w:val="28"/>
          <w:szCs w:val="28"/>
        </w:rPr>
        <w:t xml:space="preserve"> </w:t>
      </w:r>
      <w:r w:rsidR="00034858">
        <w:rPr>
          <w:sz w:val="28"/>
          <w:szCs w:val="28"/>
        </w:rPr>
        <w:t>уведомляет</w:t>
      </w:r>
      <w:r w:rsidRPr="000B1DE9">
        <w:rPr>
          <w:sz w:val="28"/>
          <w:szCs w:val="28"/>
        </w:rPr>
        <w:t xml:space="preserve">: </w:t>
      </w:r>
    </w:p>
    <w:p w:rsidR="00651C6D" w:rsidRDefault="000B1DE9" w:rsidP="000B1DE9">
      <w:pPr>
        <w:jc w:val="both"/>
        <w:rPr>
          <w:sz w:val="28"/>
          <w:szCs w:val="28"/>
        </w:rPr>
      </w:pPr>
      <w:r w:rsidRPr="000B1DE9">
        <w:rPr>
          <w:sz w:val="28"/>
          <w:szCs w:val="28"/>
        </w:rPr>
        <w:t>- собс</w:t>
      </w:r>
      <w:r w:rsidR="00923A1E">
        <w:rPr>
          <w:sz w:val="28"/>
          <w:szCs w:val="28"/>
        </w:rPr>
        <w:t>твенников</w:t>
      </w:r>
      <w:r w:rsidR="003908DE">
        <w:rPr>
          <w:sz w:val="28"/>
          <w:szCs w:val="28"/>
        </w:rPr>
        <w:t xml:space="preserve"> помещений посредством о</w:t>
      </w:r>
      <w:r w:rsidR="003908DE" w:rsidRPr="00F21BD6">
        <w:rPr>
          <w:sz w:val="28"/>
          <w:szCs w:val="28"/>
        </w:rPr>
        <w:t>пуб</w:t>
      </w:r>
      <w:r w:rsidR="003908DE">
        <w:rPr>
          <w:sz w:val="28"/>
          <w:szCs w:val="28"/>
        </w:rPr>
        <w:t>ликования в печатном издании -</w:t>
      </w:r>
      <w:r w:rsidR="003908DE" w:rsidRPr="00F21BD6">
        <w:rPr>
          <w:sz w:val="28"/>
          <w:szCs w:val="28"/>
        </w:rPr>
        <w:t xml:space="preserve"> газете «Селиг</w:t>
      </w:r>
      <w:r w:rsidR="003908DE">
        <w:rPr>
          <w:sz w:val="28"/>
          <w:szCs w:val="28"/>
        </w:rPr>
        <w:t>ер», сетевом  издании «Селигер» (</w:t>
      </w:r>
      <w:hyperlink r:id="rId11" w:history="1">
        <w:r w:rsidR="003908DE" w:rsidRPr="00A539DF">
          <w:rPr>
            <w:rStyle w:val="a4"/>
            <w:sz w:val="28"/>
            <w:szCs w:val="28"/>
            <w:lang w:val="en-US"/>
          </w:rPr>
          <w:t>http</w:t>
        </w:r>
        <w:r w:rsidR="003908DE" w:rsidRPr="00A539DF">
          <w:rPr>
            <w:rStyle w:val="a4"/>
            <w:sz w:val="28"/>
            <w:szCs w:val="28"/>
          </w:rPr>
          <w:t>://</w:t>
        </w:r>
        <w:proofErr w:type="spellStart"/>
        <w:r w:rsidR="003908DE" w:rsidRPr="00A539DF">
          <w:rPr>
            <w:rStyle w:val="a4"/>
            <w:sz w:val="28"/>
            <w:szCs w:val="28"/>
            <w:lang w:val="en-US"/>
          </w:rPr>
          <w:t>seliger</w:t>
        </w:r>
        <w:proofErr w:type="spellEnd"/>
        <w:r w:rsidR="003908DE" w:rsidRPr="00C83EFD">
          <w:rPr>
            <w:rStyle w:val="a4"/>
            <w:sz w:val="28"/>
            <w:szCs w:val="28"/>
          </w:rPr>
          <w:t>-</w:t>
        </w:r>
        <w:r w:rsidR="003908DE" w:rsidRPr="00A539DF">
          <w:rPr>
            <w:rStyle w:val="a4"/>
            <w:sz w:val="28"/>
            <w:szCs w:val="28"/>
            <w:lang w:val="en-US"/>
          </w:rPr>
          <w:t>news</w:t>
        </w:r>
        <w:r w:rsidR="003908DE" w:rsidRPr="00C83EFD">
          <w:rPr>
            <w:rStyle w:val="a4"/>
            <w:sz w:val="28"/>
            <w:szCs w:val="28"/>
          </w:rPr>
          <w:t>.</w:t>
        </w:r>
        <w:proofErr w:type="spellStart"/>
        <w:r w:rsidR="003908DE" w:rsidRPr="00A539DF">
          <w:rPr>
            <w:rStyle w:val="a4"/>
            <w:sz w:val="28"/>
            <w:szCs w:val="28"/>
            <w:lang w:val="en-US"/>
          </w:rPr>
          <w:t>ru</w:t>
        </w:r>
        <w:proofErr w:type="spellEnd"/>
      </w:hyperlink>
      <w:r w:rsidR="003908DE" w:rsidRPr="00C83EFD">
        <w:rPr>
          <w:sz w:val="28"/>
          <w:szCs w:val="28"/>
        </w:rPr>
        <w:t>)</w:t>
      </w:r>
      <w:r w:rsidRPr="000B1DE9">
        <w:rPr>
          <w:sz w:val="28"/>
          <w:szCs w:val="28"/>
        </w:rPr>
        <w:t xml:space="preserve">; </w:t>
      </w:r>
    </w:p>
    <w:p w:rsidR="00651C6D" w:rsidRDefault="00923A1E" w:rsidP="000B1DE9">
      <w:pPr>
        <w:jc w:val="both"/>
        <w:rPr>
          <w:sz w:val="28"/>
          <w:szCs w:val="28"/>
        </w:rPr>
      </w:pPr>
      <w:proofErr w:type="gramStart"/>
      <w:r>
        <w:rPr>
          <w:sz w:val="28"/>
          <w:szCs w:val="28"/>
        </w:rPr>
        <w:t>- лиц</w:t>
      </w:r>
      <w:r w:rsidR="000B1DE9" w:rsidRPr="000B1DE9">
        <w:rPr>
          <w:sz w:val="28"/>
          <w:szCs w:val="28"/>
        </w:rPr>
        <w:t>,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w:t>
      </w:r>
      <w:proofErr w:type="gramEnd"/>
      <w:r w:rsidR="000B1DE9" w:rsidRPr="000B1DE9">
        <w:rPr>
          <w:sz w:val="28"/>
          <w:szCs w:val="28"/>
        </w:rPr>
        <w:t xml:space="preserve"> статьи 161 Жилищного кодекса Российской Федерации. </w:t>
      </w:r>
    </w:p>
    <w:p w:rsidR="00651C6D" w:rsidRDefault="000B1DE9" w:rsidP="000B1DE9">
      <w:pPr>
        <w:jc w:val="both"/>
        <w:rPr>
          <w:sz w:val="28"/>
          <w:szCs w:val="28"/>
        </w:rPr>
      </w:pPr>
      <w:r w:rsidRPr="000B1DE9">
        <w:rPr>
          <w:sz w:val="28"/>
          <w:szCs w:val="28"/>
        </w:rPr>
        <w:t xml:space="preserve">1.8. Осуществление управления многоквартирным домом управляющей организацией, определенной </w:t>
      </w:r>
      <w:r w:rsidR="00EF068C">
        <w:rPr>
          <w:sz w:val="28"/>
          <w:szCs w:val="28"/>
        </w:rPr>
        <w:t>постановлением</w:t>
      </w:r>
      <w:r w:rsidRPr="000B1DE9">
        <w:rPr>
          <w:sz w:val="28"/>
          <w:szCs w:val="28"/>
        </w:rPr>
        <w:t xml:space="preserve"> об определении управляющей организации, не является основанием для не</w:t>
      </w:r>
      <w:r w:rsidR="00651C6D">
        <w:rPr>
          <w:sz w:val="28"/>
          <w:szCs w:val="28"/>
        </w:rPr>
        <w:t xml:space="preserve"> </w:t>
      </w:r>
      <w:r w:rsidRPr="000B1DE9">
        <w:rPr>
          <w:sz w:val="28"/>
          <w:szCs w:val="28"/>
        </w:rPr>
        <w:t xml:space="preserve">проведения открытого конкурса по отбору управляющей организации для управления многоквартирным домом, для которого проведение такого конкурса предусмотрено Жилищным кодексом Российской Федерации. </w:t>
      </w:r>
    </w:p>
    <w:p w:rsidR="00651C6D" w:rsidRDefault="000B1DE9" w:rsidP="000B1DE9">
      <w:pPr>
        <w:jc w:val="both"/>
        <w:rPr>
          <w:sz w:val="28"/>
          <w:szCs w:val="28"/>
        </w:rPr>
      </w:pPr>
      <w:r w:rsidRPr="000B1DE9">
        <w:rPr>
          <w:sz w:val="28"/>
          <w:szCs w:val="28"/>
        </w:rPr>
        <w:t xml:space="preserve">1.9. Временное управление прекращается </w:t>
      </w:r>
      <w:proofErr w:type="gramStart"/>
      <w:r w:rsidRPr="000B1DE9">
        <w:rPr>
          <w:sz w:val="28"/>
          <w:szCs w:val="28"/>
        </w:rPr>
        <w:t>с даты внесения</w:t>
      </w:r>
      <w:proofErr w:type="gramEnd"/>
      <w:r w:rsidRPr="000B1DE9">
        <w:rPr>
          <w:sz w:val="28"/>
          <w:szCs w:val="28"/>
        </w:rPr>
        <w:t xml:space="preserve"> соответствующих изменений в реестр лицензий </w:t>
      </w:r>
      <w:r w:rsidR="00651C6D">
        <w:rPr>
          <w:sz w:val="28"/>
          <w:szCs w:val="28"/>
        </w:rPr>
        <w:t>Тверской области</w:t>
      </w:r>
      <w:r w:rsidRPr="000B1DE9">
        <w:rPr>
          <w:sz w:val="28"/>
          <w:szCs w:val="28"/>
        </w:rPr>
        <w:t xml:space="preserve"> в случаях: </w:t>
      </w:r>
    </w:p>
    <w:p w:rsidR="00651C6D" w:rsidRDefault="000B1DE9" w:rsidP="000B1DE9">
      <w:pPr>
        <w:jc w:val="both"/>
        <w:rPr>
          <w:sz w:val="28"/>
          <w:szCs w:val="28"/>
        </w:rPr>
      </w:pPr>
      <w:r w:rsidRPr="000B1DE9">
        <w:rPr>
          <w:sz w:val="28"/>
          <w:szCs w:val="28"/>
        </w:rPr>
        <w:lastRenderedPageBreak/>
        <w:t>- истечения сро</w:t>
      </w:r>
      <w:r w:rsidR="006D2AA1">
        <w:rPr>
          <w:sz w:val="28"/>
          <w:szCs w:val="28"/>
        </w:rPr>
        <w:t>ка, установленного постановлением</w:t>
      </w:r>
      <w:r w:rsidRPr="000B1DE9">
        <w:rPr>
          <w:sz w:val="28"/>
          <w:szCs w:val="28"/>
        </w:rPr>
        <w:t xml:space="preserve"> о назначении организации, осуществляющей временное управление; </w:t>
      </w:r>
    </w:p>
    <w:p w:rsidR="000B1DE9" w:rsidRPr="000B1DE9" w:rsidRDefault="000B1DE9" w:rsidP="000B1DE9">
      <w:pPr>
        <w:jc w:val="both"/>
        <w:rPr>
          <w:sz w:val="28"/>
          <w:szCs w:val="28"/>
        </w:rPr>
      </w:pPr>
      <w:r w:rsidRPr="000B1DE9">
        <w:rPr>
          <w:sz w:val="28"/>
          <w:szCs w:val="28"/>
        </w:rPr>
        <w:t>- принятия собственниками помещений в многоквартирном доме решения о выборе способа управления многоквартирным домом и реализации данного способа в соответствии с частью 3 статьи 161 Жилищного кодекса Российской Федерации;</w:t>
      </w:r>
    </w:p>
    <w:p w:rsidR="00651C6D" w:rsidRDefault="000B1DE9" w:rsidP="000B1DE9">
      <w:pPr>
        <w:jc w:val="both"/>
        <w:rPr>
          <w:sz w:val="28"/>
          <w:szCs w:val="28"/>
        </w:rPr>
      </w:pPr>
      <w:r w:rsidRPr="000B1DE9">
        <w:rPr>
          <w:sz w:val="28"/>
          <w:szCs w:val="28"/>
        </w:rPr>
        <w:t xml:space="preserve">- заключения договора управления многоквартирным домом с управляющей организацией, определенной по результатам открытого конкурса, предусмотренного частью 4 статьи 161 Жилищного кодекса Российской Федерации. Сведения о наступлении указанных событий размещаются в </w:t>
      </w:r>
      <w:r w:rsidR="006D2AA1">
        <w:rPr>
          <w:sz w:val="28"/>
          <w:szCs w:val="28"/>
        </w:rPr>
        <w:t xml:space="preserve">государственной информационной </w:t>
      </w:r>
      <w:r w:rsidRPr="000B1DE9">
        <w:rPr>
          <w:sz w:val="28"/>
          <w:szCs w:val="28"/>
        </w:rPr>
        <w:t>системе</w:t>
      </w:r>
      <w:r w:rsidR="002E04B7">
        <w:rPr>
          <w:sz w:val="28"/>
          <w:szCs w:val="28"/>
        </w:rPr>
        <w:t xml:space="preserve"> ЖКХ</w:t>
      </w:r>
      <w:r w:rsidRPr="000B1DE9">
        <w:rPr>
          <w:sz w:val="28"/>
          <w:szCs w:val="28"/>
        </w:rPr>
        <w:t xml:space="preserve"> и направляются в орган государственного жилищного надзора организацией, осуществляющей временное управление, в срок, предусмотренный частью 2 статьи 198 Жилищного кодекса Российской Федерации. </w:t>
      </w:r>
    </w:p>
    <w:p w:rsidR="000B1DE9" w:rsidRPr="000B1DE9" w:rsidRDefault="000B1DE9" w:rsidP="000B1DE9">
      <w:pPr>
        <w:jc w:val="both"/>
        <w:rPr>
          <w:sz w:val="28"/>
          <w:szCs w:val="28"/>
        </w:rPr>
      </w:pPr>
      <w:r w:rsidRPr="000B1DE9">
        <w:rPr>
          <w:sz w:val="28"/>
          <w:szCs w:val="28"/>
        </w:rPr>
        <w:t xml:space="preserve">1.10. </w:t>
      </w:r>
      <w:r w:rsidR="002E04B7">
        <w:rPr>
          <w:sz w:val="28"/>
          <w:szCs w:val="28"/>
        </w:rPr>
        <w:t>Отдел коммунального хозяйства, благоустройства и дорожной деятельности</w:t>
      </w:r>
      <w:r w:rsidR="002E04B7" w:rsidRPr="000B1DE9">
        <w:rPr>
          <w:sz w:val="28"/>
          <w:szCs w:val="28"/>
        </w:rPr>
        <w:t xml:space="preserve"> </w:t>
      </w:r>
      <w:r w:rsidRPr="000B1DE9">
        <w:rPr>
          <w:sz w:val="28"/>
          <w:szCs w:val="28"/>
        </w:rPr>
        <w:t xml:space="preserve">не </w:t>
      </w:r>
      <w:proofErr w:type="gramStart"/>
      <w:r w:rsidRPr="000B1DE9">
        <w:rPr>
          <w:sz w:val="28"/>
          <w:szCs w:val="28"/>
        </w:rPr>
        <w:t>позднее</w:t>
      </w:r>
      <w:proofErr w:type="gramEnd"/>
      <w:r w:rsidRPr="000B1DE9">
        <w:rPr>
          <w:sz w:val="28"/>
          <w:szCs w:val="28"/>
        </w:rPr>
        <w:t xml:space="preserve"> чем за </w:t>
      </w:r>
      <w:r w:rsidR="00923A1E">
        <w:rPr>
          <w:sz w:val="28"/>
          <w:szCs w:val="28"/>
        </w:rPr>
        <w:t xml:space="preserve">два </w:t>
      </w:r>
      <w:r w:rsidRPr="000B1DE9">
        <w:rPr>
          <w:sz w:val="28"/>
          <w:szCs w:val="28"/>
        </w:rPr>
        <w:t>месяц</w:t>
      </w:r>
      <w:r w:rsidR="00923A1E">
        <w:rPr>
          <w:sz w:val="28"/>
          <w:szCs w:val="28"/>
        </w:rPr>
        <w:t>а</w:t>
      </w:r>
      <w:r w:rsidRPr="000B1DE9">
        <w:rPr>
          <w:sz w:val="28"/>
          <w:szCs w:val="28"/>
        </w:rPr>
        <w:t xml:space="preserve"> до окончания срока действия договора управления многоквартирным домом, заключенног</w:t>
      </w:r>
      <w:r w:rsidR="00BE1AAE">
        <w:rPr>
          <w:sz w:val="28"/>
          <w:szCs w:val="28"/>
        </w:rPr>
        <w:t>о в соответствии с постановлением</w:t>
      </w:r>
      <w:r w:rsidRPr="000B1DE9">
        <w:rPr>
          <w:sz w:val="28"/>
          <w:szCs w:val="28"/>
        </w:rPr>
        <w:t>, указанным в пункте 1.6 настоящего порядка,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статьи 161 Жилищного кодекса Росси</w:t>
      </w:r>
      <w:r w:rsidR="00AB2A17">
        <w:rPr>
          <w:sz w:val="28"/>
          <w:szCs w:val="28"/>
        </w:rPr>
        <w:t xml:space="preserve">йской Федерации. </w:t>
      </w:r>
    </w:p>
    <w:p w:rsidR="000B1DE9" w:rsidRPr="000B1DE9" w:rsidRDefault="000B1DE9" w:rsidP="000B1DE9">
      <w:pPr>
        <w:jc w:val="both"/>
        <w:rPr>
          <w:sz w:val="28"/>
          <w:szCs w:val="28"/>
        </w:rPr>
      </w:pPr>
    </w:p>
    <w:p w:rsidR="000B1DE9" w:rsidRPr="000B1DE9" w:rsidRDefault="000B1DE9" w:rsidP="000B1DE9">
      <w:pPr>
        <w:jc w:val="both"/>
        <w:rPr>
          <w:sz w:val="28"/>
          <w:szCs w:val="28"/>
        </w:rPr>
      </w:pPr>
    </w:p>
    <w:p w:rsidR="000B1DE9" w:rsidRPr="000B1DE9" w:rsidRDefault="000B1DE9" w:rsidP="000B1DE9">
      <w:pPr>
        <w:jc w:val="both"/>
        <w:rPr>
          <w:sz w:val="28"/>
          <w:szCs w:val="28"/>
        </w:rPr>
      </w:pPr>
    </w:p>
    <w:p w:rsidR="000B1DE9" w:rsidRDefault="000B1DE9" w:rsidP="008A2DAC">
      <w:pPr>
        <w:jc w:val="both"/>
        <w:rPr>
          <w:sz w:val="28"/>
          <w:szCs w:val="28"/>
        </w:rPr>
      </w:pPr>
    </w:p>
    <w:p w:rsidR="000B1DE9" w:rsidRDefault="000B1DE9" w:rsidP="008A2DAC">
      <w:pPr>
        <w:jc w:val="both"/>
        <w:rPr>
          <w:sz w:val="28"/>
          <w:szCs w:val="28"/>
        </w:rPr>
      </w:pPr>
    </w:p>
    <w:p w:rsidR="000B1DE9" w:rsidRDefault="000B1DE9" w:rsidP="008A2DAC">
      <w:pPr>
        <w:jc w:val="both"/>
        <w:rPr>
          <w:sz w:val="28"/>
          <w:szCs w:val="28"/>
        </w:rPr>
      </w:pPr>
    </w:p>
    <w:p w:rsidR="000B1DE9" w:rsidRDefault="000B1DE9" w:rsidP="008A2DAC">
      <w:pPr>
        <w:jc w:val="both"/>
        <w:rPr>
          <w:sz w:val="28"/>
          <w:szCs w:val="28"/>
        </w:rPr>
      </w:pPr>
    </w:p>
    <w:p w:rsidR="000B1DE9" w:rsidRDefault="000B1DE9" w:rsidP="008A2DAC">
      <w:pPr>
        <w:jc w:val="both"/>
        <w:rPr>
          <w:sz w:val="28"/>
          <w:szCs w:val="28"/>
        </w:rPr>
      </w:pPr>
    </w:p>
    <w:p w:rsidR="000B1DE9" w:rsidRDefault="000B1DE9" w:rsidP="008A2DAC">
      <w:pPr>
        <w:jc w:val="both"/>
        <w:rPr>
          <w:sz w:val="28"/>
          <w:szCs w:val="28"/>
        </w:rPr>
      </w:pPr>
    </w:p>
    <w:p w:rsidR="000B1DE9" w:rsidRPr="008A2DAC" w:rsidRDefault="000B1DE9" w:rsidP="008A2DAC">
      <w:pPr>
        <w:jc w:val="both"/>
        <w:rPr>
          <w:sz w:val="28"/>
          <w:szCs w:val="28"/>
        </w:rPr>
      </w:pPr>
    </w:p>
    <w:p w:rsidR="00B52D16" w:rsidRDefault="00B52D16"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BE1AAE" w:rsidRDefault="00BE1AAE" w:rsidP="00ED16E1">
      <w:pPr>
        <w:pStyle w:val="a8"/>
        <w:rPr>
          <w:szCs w:val="28"/>
          <w:lang w:val="ru-RU"/>
        </w:rPr>
      </w:pPr>
    </w:p>
    <w:p w:rsidR="00923A1E" w:rsidRDefault="00923A1E" w:rsidP="00ED16E1">
      <w:pPr>
        <w:pStyle w:val="a8"/>
        <w:rPr>
          <w:szCs w:val="28"/>
          <w:lang w:val="ru-RU"/>
        </w:rPr>
      </w:pPr>
    </w:p>
    <w:p w:rsidR="00923A1E" w:rsidRPr="008A2DAC" w:rsidRDefault="00923A1E" w:rsidP="00ED16E1">
      <w:pPr>
        <w:pStyle w:val="a8"/>
        <w:rPr>
          <w:szCs w:val="28"/>
          <w:lang w:val="ru-RU"/>
        </w:rPr>
      </w:pPr>
    </w:p>
    <w:p w:rsidR="00F84A80" w:rsidRPr="006E428A" w:rsidRDefault="006B76F3" w:rsidP="006B76F3">
      <w:pPr>
        <w:pStyle w:val="a8"/>
        <w:jc w:val="center"/>
        <w:rPr>
          <w:szCs w:val="28"/>
          <w:lang w:val="ru-RU"/>
        </w:rPr>
      </w:pPr>
      <w:r>
        <w:rPr>
          <w:szCs w:val="28"/>
          <w:lang w:val="ru-RU"/>
        </w:rPr>
        <w:lastRenderedPageBreak/>
        <w:t xml:space="preserve">           </w:t>
      </w:r>
      <w:r w:rsidR="00F84A80" w:rsidRPr="00CB5636">
        <w:rPr>
          <w:szCs w:val="28"/>
        </w:rPr>
        <w:t>Приложение</w:t>
      </w:r>
      <w:r w:rsidR="00F84A80">
        <w:rPr>
          <w:szCs w:val="28"/>
          <w:lang w:val="ru-RU"/>
        </w:rPr>
        <w:t xml:space="preserve"> №1</w:t>
      </w:r>
    </w:p>
    <w:p w:rsidR="007A288D" w:rsidRDefault="00074DAB" w:rsidP="007A288D">
      <w:pPr>
        <w:pStyle w:val="a7"/>
        <w:shd w:val="clear" w:color="auto" w:fill="FFFFFF"/>
        <w:spacing w:before="0" w:beforeAutospacing="0" w:after="0" w:afterAutospacing="0"/>
        <w:jc w:val="right"/>
        <w:rPr>
          <w:rStyle w:val="a6"/>
          <w:rFonts w:eastAsiaTheme="majorEastAsia"/>
          <w:b w:val="0"/>
          <w:sz w:val="28"/>
          <w:szCs w:val="28"/>
        </w:rPr>
      </w:pPr>
      <w:r w:rsidRPr="00074DAB">
        <w:rPr>
          <w:sz w:val="28"/>
          <w:szCs w:val="28"/>
        </w:rPr>
        <w:t xml:space="preserve">к </w:t>
      </w:r>
      <w:r w:rsidR="00906E5C">
        <w:rPr>
          <w:rStyle w:val="a6"/>
          <w:rFonts w:eastAsiaTheme="majorEastAsia"/>
          <w:b w:val="0"/>
          <w:sz w:val="28"/>
          <w:szCs w:val="28"/>
        </w:rPr>
        <w:t>П</w:t>
      </w:r>
      <w:r w:rsidR="007A288D">
        <w:rPr>
          <w:rStyle w:val="a6"/>
          <w:rFonts w:eastAsiaTheme="majorEastAsia"/>
          <w:b w:val="0"/>
          <w:sz w:val="28"/>
          <w:szCs w:val="28"/>
        </w:rPr>
        <w:t>орядку</w:t>
      </w:r>
      <w:r w:rsidR="00906E5C">
        <w:rPr>
          <w:rStyle w:val="a6"/>
          <w:rFonts w:eastAsiaTheme="majorEastAsia"/>
          <w:b w:val="0"/>
          <w:sz w:val="28"/>
          <w:szCs w:val="28"/>
        </w:rPr>
        <w:t xml:space="preserve"> формирования и </w:t>
      </w:r>
      <w:r w:rsidR="00906E5C" w:rsidRPr="003960D0">
        <w:rPr>
          <w:rStyle w:val="a6"/>
          <w:rFonts w:eastAsiaTheme="majorEastAsia"/>
          <w:b w:val="0"/>
          <w:sz w:val="28"/>
          <w:szCs w:val="28"/>
        </w:rPr>
        <w:t>ведения перечня</w:t>
      </w:r>
      <w:r w:rsidR="00906E5C">
        <w:rPr>
          <w:rStyle w:val="a6"/>
          <w:rFonts w:eastAsiaTheme="majorEastAsia"/>
          <w:b w:val="0"/>
          <w:sz w:val="28"/>
          <w:szCs w:val="28"/>
        </w:rPr>
        <w:t xml:space="preserve"> </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управляющих организаций, </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принятия решения по определению</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 управляющих организаций </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для управления многоквартирным домом,</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 в </w:t>
      </w:r>
      <w:proofErr w:type="gramStart"/>
      <w:r>
        <w:rPr>
          <w:rStyle w:val="a6"/>
          <w:rFonts w:eastAsiaTheme="majorEastAsia"/>
          <w:b w:val="0"/>
          <w:sz w:val="28"/>
          <w:szCs w:val="28"/>
        </w:rPr>
        <w:t>отношении</w:t>
      </w:r>
      <w:proofErr w:type="gramEnd"/>
      <w:r>
        <w:rPr>
          <w:rStyle w:val="a6"/>
          <w:rFonts w:eastAsiaTheme="majorEastAsia"/>
          <w:b w:val="0"/>
          <w:sz w:val="28"/>
          <w:szCs w:val="28"/>
        </w:rPr>
        <w:t xml:space="preserve"> которого</w:t>
      </w:r>
      <w:r w:rsidR="00906E5C" w:rsidRPr="003960D0">
        <w:rPr>
          <w:rStyle w:val="a6"/>
          <w:rFonts w:eastAsiaTheme="majorEastAsia"/>
          <w:b w:val="0"/>
          <w:sz w:val="28"/>
          <w:szCs w:val="28"/>
        </w:rPr>
        <w:t xml:space="preserve"> собственниками помещений </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в многоквартирном доме</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 не выбран способ управления таким домом</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 или выбранный способ управления не реализован, </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не определена управляющая организация </w:t>
      </w:r>
    </w:p>
    <w:p w:rsidR="007A288D" w:rsidRDefault="00906E5C"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и об утверждении порядка принятии реше</w:t>
      </w:r>
      <w:r w:rsidR="007A288D">
        <w:rPr>
          <w:rStyle w:val="a6"/>
          <w:rFonts w:eastAsiaTheme="majorEastAsia"/>
          <w:b w:val="0"/>
          <w:sz w:val="28"/>
          <w:szCs w:val="28"/>
        </w:rPr>
        <w:t xml:space="preserve">ния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по </w:t>
      </w:r>
      <w:r w:rsidR="00906E5C" w:rsidRPr="003960D0">
        <w:rPr>
          <w:rStyle w:val="a6"/>
          <w:rFonts w:eastAsiaTheme="majorEastAsia"/>
          <w:b w:val="0"/>
          <w:sz w:val="28"/>
          <w:szCs w:val="28"/>
        </w:rPr>
        <w:t>определению управляющей организации</w:t>
      </w:r>
    </w:p>
    <w:p w:rsidR="00074DAB" w:rsidRPr="00074DAB" w:rsidRDefault="00906E5C" w:rsidP="007A288D">
      <w:pPr>
        <w:pStyle w:val="a7"/>
        <w:shd w:val="clear" w:color="auto" w:fill="FFFFFF"/>
        <w:spacing w:before="0" w:beforeAutospacing="0" w:after="0" w:afterAutospacing="0"/>
        <w:jc w:val="right"/>
        <w:rPr>
          <w:b/>
          <w:sz w:val="28"/>
          <w:szCs w:val="28"/>
        </w:rPr>
      </w:pPr>
      <w:r>
        <w:rPr>
          <w:rStyle w:val="a6"/>
          <w:rFonts w:eastAsiaTheme="majorEastAsia"/>
          <w:b w:val="0"/>
          <w:sz w:val="28"/>
          <w:szCs w:val="28"/>
        </w:rPr>
        <w:t xml:space="preserve"> на территории Осташковского городского округа</w:t>
      </w:r>
    </w:p>
    <w:p w:rsidR="00F84A80" w:rsidRPr="00417E55" w:rsidRDefault="00F84A80" w:rsidP="00ED16E1">
      <w:pPr>
        <w:pStyle w:val="a8"/>
        <w:rPr>
          <w:szCs w:val="28"/>
          <w:lang w:val="ru-RU"/>
        </w:rPr>
      </w:pPr>
    </w:p>
    <w:p w:rsidR="00F84A80" w:rsidRDefault="00F84A80" w:rsidP="00F84A80">
      <w:pPr>
        <w:pStyle w:val="consplusnormal"/>
        <w:spacing w:before="0" w:beforeAutospacing="0" w:after="95" w:afterAutospacing="0" w:line="245" w:lineRule="atLeast"/>
        <w:jc w:val="center"/>
        <w:rPr>
          <w:sz w:val="28"/>
          <w:szCs w:val="28"/>
        </w:rPr>
      </w:pPr>
      <w:r w:rsidRPr="005C1461">
        <w:rPr>
          <w:sz w:val="28"/>
          <w:szCs w:val="28"/>
        </w:rPr>
        <w:t xml:space="preserve">Перечень </w:t>
      </w:r>
    </w:p>
    <w:p w:rsidR="00F84A80" w:rsidRDefault="00F84A80" w:rsidP="005B207B">
      <w:pPr>
        <w:pStyle w:val="consplusnormal"/>
        <w:spacing w:before="0" w:beforeAutospacing="0" w:after="95" w:afterAutospacing="0" w:line="245" w:lineRule="atLeast"/>
        <w:jc w:val="center"/>
        <w:rPr>
          <w:snapToGrid w:val="0"/>
          <w:sz w:val="28"/>
          <w:szCs w:val="28"/>
        </w:rPr>
      </w:pPr>
      <w:r w:rsidRPr="005C1461">
        <w:rPr>
          <w:sz w:val="28"/>
          <w:szCs w:val="28"/>
        </w:rPr>
        <w:t xml:space="preserve">управляющих организаций для управления многоквартирным домом, расположенным на территории </w:t>
      </w:r>
      <w:r w:rsidR="00074DAB" w:rsidRPr="000115C4">
        <w:rPr>
          <w:sz w:val="28"/>
          <w:szCs w:val="28"/>
        </w:rPr>
        <w:t>Осташковского городского округа</w:t>
      </w:r>
      <w:r w:rsidRPr="005C1461">
        <w:rPr>
          <w:sz w:val="28"/>
          <w:szCs w:val="28"/>
        </w:rPr>
        <w:t>,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
    <w:tbl>
      <w:tblPr>
        <w:tblpPr w:leftFromText="41" w:rightFromText="41" w:vertAnchor="text"/>
        <w:tblW w:w="95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58"/>
        <w:gridCol w:w="3614"/>
        <w:gridCol w:w="1556"/>
        <w:gridCol w:w="3845"/>
      </w:tblGrid>
      <w:tr w:rsidR="00F84A80" w:rsidRPr="005C1461" w:rsidTr="00380FCE">
        <w:trPr>
          <w:trHeight w:val="1938"/>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jc w:val="center"/>
              <w:rPr>
                <w:sz w:val="28"/>
                <w:szCs w:val="28"/>
              </w:rPr>
            </w:pPr>
            <w:r w:rsidRPr="005C1461">
              <w:rPr>
                <w:sz w:val="28"/>
                <w:szCs w:val="28"/>
              </w:rPr>
              <w:t xml:space="preserve">№ </w:t>
            </w:r>
            <w:proofErr w:type="gramStart"/>
            <w:r w:rsidRPr="005C1461">
              <w:rPr>
                <w:sz w:val="28"/>
                <w:szCs w:val="28"/>
              </w:rPr>
              <w:t>п</w:t>
            </w:r>
            <w:proofErr w:type="gramEnd"/>
            <w:r w:rsidRPr="005C1461">
              <w:rPr>
                <w:sz w:val="28"/>
                <w:szCs w:val="28"/>
              </w:rPr>
              <w:t>/п</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230D70">
            <w:pPr>
              <w:pStyle w:val="a7"/>
              <w:spacing w:before="0" w:beforeAutospacing="0" w:after="95" w:afterAutospacing="0" w:line="245" w:lineRule="atLeast"/>
              <w:jc w:val="center"/>
              <w:rPr>
                <w:sz w:val="28"/>
                <w:szCs w:val="28"/>
              </w:rPr>
            </w:pPr>
            <w:r w:rsidRPr="005C1461">
              <w:rPr>
                <w:sz w:val="28"/>
                <w:szCs w:val="28"/>
              </w:rPr>
              <w:t>Наименование управляющей организации</w:t>
            </w:r>
            <w:r w:rsidR="005B207B">
              <w:rPr>
                <w:sz w:val="28"/>
                <w:szCs w:val="28"/>
              </w:rPr>
              <w:t xml:space="preserve">. </w:t>
            </w:r>
            <w:r w:rsidR="00CF65B6" w:rsidRPr="000B1DE9">
              <w:rPr>
                <w:sz w:val="28"/>
                <w:szCs w:val="28"/>
              </w:rPr>
              <w:t xml:space="preserve"> </w:t>
            </w:r>
            <w:r w:rsidR="00CF65B6">
              <w:rPr>
                <w:sz w:val="28"/>
                <w:szCs w:val="28"/>
              </w:rPr>
              <w:t>Н</w:t>
            </w:r>
            <w:r w:rsidR="00CF65B6" w:rsidRPr="000B1DE9">
              <w:rPr>
                <w:sz w:val="28"/>
                <w:szCs w:val="28"/>
              </w:rPr>
              <w:t>омер лицензии на осуществление деятельности по управлению многоквартирными домами</w:t>
            </w:r>
            <w:r w:rsidR="00CF65B6">
              <w:rPr>
                <w:sz w:val="28"/>
                <w:szCs w:val="28"/>
              </w:rPr>
              <w:t xml:space="preserve"> </w:t>
            </w:r>
            <w:r w:rsidR="005B207B">
              <w:rPr>
                <w:sz w:val="28"/>
                <w:szCs w:val="28"/>
              </w:rPr>
              <w:t>Адрес</w:t>
            </w:r>
            <w:r w:rsidR="00CF65B6">
              <w:rPr>
                <w:sz w:val="28"/>
                <w:szCs w:val="28"/>
              </w:rPr>
              <w:t xml:space="preserve"> (фактический, юридический</w:t>
            </w:r>
            <w:proofErr w:type="gramStart"/>
            <w:r w:rsidR="00CF65B6">
              <w:rPr>
                <w:sz w:val="28"/>
                <w:szCs w:val="28"/>
              </w:rPr>
              <w:t>)м</w:t>
            </w:r>
            <w:proofErr w:type="gramEnd"/>
            <w:r w:rsidR="00CF65B6">
              <w:rPr>
                <w:sz w:val="28"/>
                <w:szCs w:val="28"/>
              </w:rPr>
              <w:t>естонахождения. Электронная почта.</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jc w:val="center"/>
              <w:rPr>
                <w:sz w:val="28"/>
                <w:szCs w:val="28"/>
              </w:rPr>
            </w:pPr>
            <w:r w:rsidRPr="005C1461">
              <w:rPr>
                <w:sz w:val="28"/>
                <w:szCs w:val="28"/>
              </w:rPr>
              <w:t>ИНН</w:t>
            </w:r>
            <w:r w:rsidR="00923A1E">
              <w:rPr>
                <w:sz w:val="28"/>
                <w:szCs w:val="28"/>
              </w:rPr>
              <w:t>/КПП</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center"/>
              <w:rPr>
                <w:sz w:val="28"/>
                <w:szCs w:val="28"/>
              </w:rPr>
            </w:pPr>
            <w:proofErr w:type="gramStart"/>
            <w:r w:rsidRPr="005C1461">
              <w:rPr>
                <w:sz w:val="28"/>
                <w:szCs w:val="28"/>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roofErr w:type="gramEnd"/>
          </w:p>
        </w:tc>
      </w:tr>
      <w:tr w:rsidR="00F84A80" w:rsidRPr="005C1461" w:rsidTr="00380FCE">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r>
      <w:tr w:rsidR="00F84A80" w:rsidRPr="005C1461" w:rsidTr="00380FCE">
        <w:trPr>
          <w:trHeight w:val="410"/>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r>
      <w:tr w:rsidR="00F84A80" w:rsidRPr="005C1461" w:rsidTr="00380FCE">
        <w:trPr>
          <w:trHeight w:val="410"/>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both"/>
              <w:rPr>
                <w:sz w:val="28"/>
                <w:szCs w:val="28"/>
              </w:rPr>
            </w:pPr>
            <w:r w:rsidRPr="005C1461">
              <w:rPr>
                <w:sz w:val="28"/>
                <w:szCs w:val="28"/>
              </w:rPr>
              <w:t> </w:t>
            </w:r>
          </w:p>
        </w:tc>
      </w:tr>
    </w:tbl>
    <w:p w:rsidR="00DF17FD" w:rsidRPr="006E428A" w:rsidRDefault="006B76F3" w:rsidP="006B76F3">
      <w:pPr>
        <w:pStyle w:val="a8"/>
        <w:jc w:val="center"/>
        <w:rPr>
          <w:szCs w:val="28"/>
          <w:lang w:val="ru-RU"/>
        </w:rPr>
      </w:pPr>
      <w:r>
        <w:rPr>
          <w:szCs w:val="28"/>
          <w:lang w:val="ru-RU"/>
        </w:rPr>
        <w:lastRenderedPageBreak/>
        <w:t xml:space="preserve">          </w:t>
      </w:r>
      <w:bookmarkStart w:id="0" w:name="_GoBack"/>
      <w:bookmarkEnd w:id="0"/>
      <w:r w:rsidR="00DF17FD" w:rsidRPr="00CB5636">
        <w:rPr>
          <w:szCs w:val="28"/>
        </w:rPr>
        <w:t>Приложение</w:t>
      </w:r>
      <w:r w:rsidR="00DF17FD">
        <w:rPr>
          <w:szCs w:val="28"/>
          <w:lang w:val="ru-RU"/>
        </w:rPr>
        <w:t xml:space="preserve"> №2</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074DAB">
        <w:rPr>
          <w:sz w:val="28"/>
          <w:szCs w:val="28"/>
        </w:rPr>
        <w:t xml:space="preserve">к </w:t>
      </w:r>
      <w:r>
        <w:rPr>
          <w:rStyle w:val="a6"/>
          <w:rFonts w:eastAsiaTheme="majorEastAsia"/>
          <w:b w:val="0"/>
          <w:sz w:val="28"/>
          <w:szCs w:val="28"/>
        </w:rPr>
        <w:t xml:space="preserve">Порядку формирования и </w:t>
      </w:r>
      <w:r w:rsidRPr="003960D0">
        <w:rPr>
          <w:rStyle w:val="a6"/>
          <w:rFonts w:eastAsiaTheme="majorEastAsia"/>
          <w:b w:val="0"/>
          <w:sz w:val="28"/>
          <w:szCs w:val="28"/>
        </w:rPr>
        <w:t>ведения перечня</w:t>
      </w:r>
      <w:r>
        <w:rPr>
          <w:rStyle w:val="a6"/>
          <w:rFonts w:eastAsiaTheme="majorEastAsia"/>
          <w:b w:val="0"/>
          <w:sz w:val="28"/>
          <w:szCs w:val="28"/>
        </w:rPr>
        <w:t xml:space="preserve">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управляющих организаций,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принятия решения по определению</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 управляющих организаций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для управления многоквартирным домом,</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 в </w:t>
      </w:r>
      <w:proofErr w:type="gramStart"/>
      <w:r>
        <w:rPr>
          <w:rStyle w:val="a6"/>
          <w:rFonts w:eastAsiaTheme="majorEastAsia"/>
          <w:b w:val="0"/>
          <w:sz w:val="28"/>
          <w:szCs w:val="28"/>
        </w:rPr>
        <w:t>отношении</w:t>
      </w:r>
      <w:proofErr w:type="gramEnd"/>
      <w:r>
        <w:rPr>
          <w:rStyle w:val="a6"/>
          <w:rFonts w:eastAsiaTheme="majorEastAsia"/>
          <w:b w:val="0"/>
          <w:sz w:val="28"/>
          <w:szCs w:val="28"/>
        </w:rPr>
        <w:t xml:space="preserve"> которого</w:t>
      </w:r>
      <w:r w:rsidRPr="003960D0">
        <w:rPr>
          <w:rStyle w:val="a6"/>
          <w:rFonts w:eastAsiaTheme="majorEastAsia"/>
          <w:b w:val="0"/>
          <w:sz w:val="28"/>
          <w:szCs w:val="28"/>
        </w:rPr>
        <w:t xml:space="preserve"> собственниками помещений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в многоквартирном доме</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 не выбран способ управления таким домом</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 или выбранный способ управления не реализован,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 xml:space="preserve">не определена управляющая организация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sidRPr="003960D0">
        <w:rPr>
          <w:rStyle w:val="a6"/>
          <w:rFonts w:eastAsiaTheme="majorEastAsia"/>
          <w:b w:val="0"/>
          <w:sz w:val="28"/>
          <w:szCs w:val="28"/>
        </w:rPr>
        <w:t>и об утверждении порядка принятии реше</w:t>
      </w:r>
      <w:r>
        <w:rPr>
          <w:rStyle w:val="a6"/>
          <w:rFonts w:eastAsiaTheme="majorEastAsia"/>
          <w:b w:val="0"/>
          <w:sz w:val="28"/>
          <w:szCs w:val="28"/>
        </w:rPr>
        <w:t xml:space="preserve">ния </w:t>
      </w:r>
    </w:p>
    <w:p w:rsidR="007A288D" w:rsidRDefault="007A288D" w:rsidP="007A288D">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по </w:t>
      </w:r>
      <w:r w:rsidRPr="003960D0">
        <w:rPr>
          <w:rStyle w:val="a6"/>
          <w:rFonts w:eastAsiaTheme="majorEastAsia"/>
          <w:b w:val="0"/>
          <w:sz w:val="28"/>
          <w:szCs w:val="28"/>
        </w:rPr>
        <w:t>определению управляющей организации</w:t>
      </w:r>
    </w:p>
    <w:p w:rsidR="007A288D" w:rsidRPr="00074DAB" w:rsidRDefault="007A288D" w:rsidP="007A288D">
      <w:pPr>
        <w:pStyle w:val="a7"/>
        <w:shd w:val="clear" w:color="auto" w:fill="FFFFFF"/>
        <w:spacing w:before="0" w:beforeAutospacing="0" w:after="0" w:afterAutospacing="0"/>
        <w:jc w:val="right"/>
        <w:rPr>
          <w:b/>
          <w:sz w:val="28"/>
          <w:szCs w:val="28"/>
        </w:rPr>
      </w:pPr>
      <w:r>
        <w:rPr>
          <w:rStyle w:val="a6"/>
          <w:rFonts w:eastAsiaTheme="majorEastAsia"/>
          <w:b w:val="0"/>
          <w:sz w:val="28"/>
          <w:szCs w:val="28"/>
        </w:rPr>
        <w:t xml:space="preserve"> на территории Осташковского городского округа</w:t>
      </w:r>
    </w:p>
    <w:p w:rsidR="00DF17FD" w:rsidRDefault="00DF17FD" w:rsidP="00DF17FD">
      <w:pPr>
        <w:pStyle w:val="a8"/>
        <w:jc w:val="right"/>
        <w:rPr>
          <w:szCs w:val="28"/>
          <w:lang w:val="ru-RU"/>
        </w:rPr>
      </w:pPr>
    </w:p>
    <w:p w:rsidR="00DF17FD" w:rsidRDefault="00DF17FD" w:rsidP="00DF17FD">
      <w:pPr>
        <w:pStyle w:val="a8"/>
        <w:jc w:val="right"/>
        <w:rPr>
          <w:szCs w:val="28"/>
          <w:lang w:val="ru-RU"/>
        </w:rPr>
      </w:pPr>
    </w:p>
    <w:p w:rsidR="00DF17FD" w:rsidRPr="00DF17FD" w:rsidRDefault="00DF17FD" w:rsidP="00DF17FD">
      <w:pPr>
        <w:pStyle w:val="a7"/>
        <w:shd w:val="clear" w:color="auto" w:fill="FFFFFF"/>
        <w:spacing w:before="0" w:beforeAutospacing="0" w:after="95" w:afterAutospacing="0" w:line="245" w:lineRule="atLeast"/>
        <w:jc w:val="center"/>
        <w:rPr>
          <w:rStyle w:val="a6"/>
          <w:rFonts w:eastAsiaTheme="majorEastAsia"/>
          <w:b w:val="0"/>
          <w:sz w:val="28"/>
          <w:szCs w:val="28"/>
        </w:rPr>
      </w:pPr>
      <w:r w:rsidRPr="00DF17FD">
        <w:rPr>
          <w:rStyle w:val="a6"/>
          <w:rFonts w:eastAsiaTheme="majorEastAsia"/>
          <w:b w:val="0"/>
          <w:sz w:val="28"/>
          <w:szCs w:val="28"/>
        </w:rPr>
        <w:t>Форма</w:t>
      </w:r>
    </w:p>
    <w:p w:rsidR="00DF17FD" w:rsidRPr="00DF17FD" w:rsidRDefault="00DF17FD" w:rsidP="00DF17FD">
      <w:pPr>
        <w:pStyle w:val="a7"/>
        <w:shd w:val="clear" w:color="auto" w:fill="FFFFFF"/>
        <w:spacing w:before="0" w:beforeAutospacing="0" w:after="95" w:afterAutospacing="0" w:line="245" w:lineRule="atLeast"/>
        <w:jc w:val="center"/>
        <w:rPr>
          <w:rStyle w:val="a6"/>
          <w:rFonts w:eastAsiaTheme="majorEastAsia"/>
          <w:b w:val="0"/>
          <w:sz w:val="28"/>
          <w:szCs w:val="28"/>
        </w:rPr>
      </w:pPr>
      <w:r w:rsidRPr="00DF17FD">
        <w:rPr>
          <w:rStyle w:val="a6"/>
          <w:rFonts w:eastAsiaTheme="majorEastAsia"/>
          <w:b w:val="0"/>
          <w:sz w:val="28"/>
          <w:szCs w:val="28"/>
        </w:rPr>
        <w:t>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F17FD" w:rsidRPr="008C7118" w:rsidRDefault="00DF17FD" w:rsidP="00DF17FD">
      <w:pPr>
        <w:pStyle w:val="a7"/>
        <w:shd w:val="clear" w:color="auto" w:fill="FFFFFF"/>
        <w:spacing w:before="0" w:beforeAutospacing="0" w:after="95" w:afterAutospacing="0" w:line="245" w:lineRule="atLeast"/>
        <w:jc w:val="both"/>
        <w:rPr>
          <w:sz w:val="28"/>
          <w:szCs w:val="28"/>
        </w:rPr>
      </w:pPr>
    </w:p>
    <w:tbl>
      <w:tblPr>
        <w:tblW w:w="9597" w:type="dxa"/>
        <w:tblLook w:val="01E0" w:firstRow="1" w:lastRow="1" w:firstColumn="1" w:lastColumn="1" w:noHBand="0" w:noVBand="0"/>
      </w:tblPr>
      <w:tblGrid>
        <w:gridCol w:w="9736"/>
      </w:tblGrid>
      <w:tr w:rsidR="00DF17FD" w:rsidRPr="00DF007D" w:rsidTr="00380FCE">
        <w:trPr>
          <w:trHeight w:val="120"/>
        </w:trPr>
        <w:tc>
          <w:tcPr>
            <w:tcW w:w="9597" w:type="dxa"/>
          </w:tcPr>
          <w:p w:rsidR="00DF17FD" w:rsidRPr="00DF007D" w:rsidRDefault="00DF17FD" w:rsidP="00380FCE">
            <w:pPr>
              <w:jc w:val="right"/>
              <w:rPr>
                <w:sz w:val="28"/>
                <w:szCs w:val="28"/>
              </w:rPr>
            </w:pPr>
            <w:r w:rsidRPr="00DF007D">
              <w:rPr>
                <w:sz w:val="28"/>
                <w:szCs w:val="28"/>
              </w:rPr>
              <w:t>Наименование «Управляющей организации»</w:t>
            </w:r>
          </w:p>
          <w:p w:rsidR="00DF17FD" w:rsidRPr="00DF007D" w:rsidRDefault="00DF17FD" w:rsidP="00380FCE">
            <w:pPr>
              <w:jc w:val="right"/>
              <w:rPr>
                <w:sz w:val="28"/>
                <w:szCs w:val="28"/>
              </w:rPr>
            </w:pPr>
            <w:r w:rsidRPr="00DF007D">
              <w:rPr>
                <w:sz w:val="28"/>
                <w:szCs w:val="28"/>
              </w:rPr>
              <w:t>Ф.И.О Руководителя</w:t>
            </w:r>
          </w:p>
          <w:p w:rsidR="00DF17FD" w:rsidRPr="00DF007D" w:rsidRDefault="00DF17FD" w:rsidP="00380FCE">
            <w:pPr>
              <w:jc w:val="right"/>
              <w:rPr>
                <w:sz w:val="28"/>
                <w:szCs w:val="28"/>
              </w:rPr>
            </w:pPr>
            <w:r w:rsidRPr="00DF007D">
              <w:rPr>
                <w:sz w:val="28"/>
                <w:szCs w:val="28"/>
              </w:rPr>
              <w:t>Адрес: «   »</w:t>
            </w:r>
          </w:p>
          <w:p w:rsidR="00DF17FD" w:rsidRPr="00B52D16" w:rsidRDefault="00DF17FD" w:rsidP="00B52D16">
            <w:pPr>
              <w:jc w:val="right"/>
              <w:rPr>
                <w:sz w:val="28"/>
                <w:szCs w:val="28"/>
                <w:lang w:val="en-US"/>
              </w:rPr>
            </w:pPr>
            <w:r w:rsidRPr="00DF007D">
              <w:rPr>
                <w:sz w:val="28"/>
                <w:szCs w:val="28"/>
              </w:rPr>
              <w:t>Эл</w:t>
            </w:r>
            <w:r>
              <w:rPr>
                <w:sz w:val="28"/>
                <w:szCs w:val="28"/>
              </w:rPr>
              <w:t>ектронная почта</w:t>
            </w:r>
            <w:r w:rsidR="00B52D16">
              <w:rPr>
                <w:sz w:val="28"/>
                <w:szCs w:val="28"/>
              </w:rPr>
              <w:t>: «  »</w:t>
            </w:r>
          </w:p>
          <w:p w:rsidR="00DF17FD" w:rsidRPr="00DF007D" w:rsidRDefault="00DF17FD" w:rsidP="00380FCE">
            <w:pPr>
              <w:jc w:val="both"/>
              <w:rPr>
                <w:sz w:val="28"/>
                <w:szCs w:val="28"/>
              </w:rPr>
            </w:pPr>
            <w:r w:rsidRPr="00DF007D">
              <w:rPr>
                <w:sz w:val="28"/>
                <w:szCs w:val="28"/>
              </w:rPr>
              <w:t>"Настоящим ________________________________________________________________</w:t>
            </w:r>
            <w:r>
              <w:rPr>
                <w:sz w:val="28"/>
                <w:szCs w:val="28"/>
              </w:rPr>
              <w:t>____</w:t>
            </w:r>
          </w:p>
          <w:p w:rsidR="00DF17FD" w:rsidRPr="00DF007D" w:rsidRDefault="00DF17FD" w:rsidP="00380FCE">
            <w:pPr>
              <w:jc w:val="both"/>
              <w:rPr>
                <w:i/>
                <w:sz w:val="24"/>
                <w:szCs w:val="24"/>
              </w:rPr>
            </w:pPr>
            <w:proofErr w:type="gramStart"/>
            <w:r w:rsidRPr="00DF007D">
              <w:rPr>
                <w:i/>
                <w:sz w:val="24"/>
                <w:szCs w:val="24"/>
              </w:rPr>
              <w:t>(организационно-правовая форма, наименование (фирменное</w:t>
            </w:r>
            <w:proofErr w:type="gramEnd"/>
          </w:p>
          <w:p w:rsidR="00DF17FD" w:rsidRPr="00DF007D" w:rsidRDefault="00DF17FD" w:rsidP="00380FCE">
            <w:pPr>
              <w:jc w:val="both"/>
              <w:rPr>
                <w:i/>
                <w:sz w:val="24"/>
                <w:szCs w:val="24"/>
              </w:rPr>
            </w:pPr>
            <w:r w:rsidRPr="00DF007D">
              <w:rPr>
                <w:i/>
                <w:sz w:val="24"/>
                <w:szCs w:val="24"/>
              </w:rPr>
              <w:t xml:space="preserve">наименование) организации или </w:t>
            </w:r>
            <w:proofErr w:type="spellStart"/>
            <w:r w:rsidRPr="00DF007D">
              <w:rPr>
                <w:i/>
                <w:sz w:val="24"/>
                <w:szCs w:val="24"/>
              </w:rPr>
              <w:t>ф.и.</w:t>
            </w:r>
            <w:proofErr w:type="gramStart"/>
            <w:r w:rsidRPr="00DF007D">
              <w:rPr>
                <w:i/>
                <w:sz w:val="24"/>
                <w:szCs w:val="24"/>
              </w:rPr>
              <w:t>о</w:t>
            </w:r>
            <w:proofErr w:type="gramEnd"/>
            <w:r w:rsidRPr="00DF007D">
              <w:rPr>
                <w:i/>
                <w:sz w:val="24"/>
                <w:szCs w:val="24"/>
              </w:rPr>
              <w:t>.</w:t>
            </w:r>
            <w:proofErr w:type="spellEnd"/>
            <w:r w:rsidRPr="00DF007D">
              <w:rPr>
                <w:i/>
                <w:sz w:val="24"/>
                <w:szCs w:val="24"/>
              </w:rPr>
              <w:t xml:space="preserve"> </w:t>
            </w:r>
            <w:proofErr w:type="gramStart"/>
            <w:r w:rsidRPr="00DF007D">
              <w:rPr>
                <w:i/>
                <w:sz w:val="24"/>
                <w:szCs w:val="24"/>
              </w:rPr>
              <w:t>физического</w:t>
            </w:r>
            <w:proofErr w:type="gramEnd"/>
            <w:r w:rsidRPr="00DF007D">
              <w:rPr>
                <w:i/>
                <w:sz w:val="24"/>
                <w:szCs w:val="24"/>
              </w:rPr>
              <w:t xml:space="preserve"> лица, данные документа,</w:t>
            </w:r>
          </w:p>
          <w:p w:rsidR="00DF17FD" w:rsidRPr="00DF007D" w:rsidRDefault="00DF17FD" w:rsidP="00380FCE">
            <w:pPr>
              <w:jc w:val="both"/>
              <w:rPr>
                <w:i/>
                <w:sz w:val="24"/>
                <w:szCs w:val="24"/>
              </w:rPr>
            </w:pPr>
            <w:proofErr w:type="gramStart"/>
            <w:r w:rsidRPr="00DF007D">
              <w:rPr>
                <w:i/>
                <w:sz w:val="24"/>
                <w:szCs w:val="24"/>
              </w:rPr>
              <w:t>удостоверяющего</w:t>
            </w:r>
            <w:proofErr w:type="gramEnd"/>
            <w:r w:rsidRPr="00DF007D">
              <w:rPr>
                <w:i/>
                <w:sz w:val="24"/>
                <w:szCs w:val="24"/>
              </w:rPr>
              <w:t xml:space="preserve"> личность)</w:t>
            </w:r>
          </w:p>
          <w:p w:rsidR="00DF17FD" w:rsidRPr="00DF007D" w:rsidRDefault="00DF17FD" w:rsidP="00380FCE">
            <w:pPr>
              <w:jc w:val="both"/>
              <w:rPr>
                <w:sz w:val="28"/>
                <w:szCs w:val="28"/>
              </w:rPr>
            </w:pPr>
            <w:proofErr w:type="gramStart"/>
            <w:r w:rsidRPr="00DF007D">
              <w:rPr>
                <w:sz w:val="28"/>
                <w:szCs w:val="28"/>
              </w:rPr>
              <w:t>дает  согласие  на  включение  в  перечень   организаций</w:t>
            </w:r>
            <w:r>
              <w:rPr>
                <w:sz w:val="28"/>
                <w:szCs w:val="28"/>
              </w:rPr>
              <w:t xml:space="preserve"> </w:t>
            </w:r>
            <w:r w:rsidRPr="00DF007D">
              <w:rPr>
                <w:sz w:val="28"/>
                <w:szCs w:val="28"/>
              </w:rPr>
              <w:t>для   управления</w:t>
            </w:r>
            <w:r>
              <w:rPr>
                <w:sz w:val="28"/>
                <w:szCs w:val="28"/>
              </w:rPr>
              <w:t xml:space="preserve"> </w:t>
            </w:r>
            <w:r w:rsidRPr="00DF007D">
              <w:rPr>
                <w:sz w:val="28"/>
                <w:szCs w:val="28"/>
              </w:rPr>
              <w:t xml:space="preserve">многоквартирным  домом  на территории </w:t>
            </w:r>
            <w:r w:rsidR="00011BAD" w:rsidRPr="000115C4">
              <w:rPr>
                <w:sz w:val="28"/>
                <w:szCs w:val="28"/>
              </w:rPr>
              <w:t>Осташковского городского округа</w:t>
            </w:r>
            <w:r w:rsidRPr="00DF007D">
              <w:rPr>
                <w:sz w:val="28"/>
                <w:szCs w:val="28"/>
              </w:rPr>
              <w:t>,  в  отношении  которого  собственниками помещений в</w:t>
            </w:r>
            <w:r>
              <w:rPr>
                <w:sz w:val="28"/>
                <w:szCs w:val="28"/>
              </w:rPr>
              <w:t xml:space="preserve"> </w:t>
            </w:r>
            <w:r w:rsidRPr="00DF007D">
              <w:rPr>
                <w:sz w:val="28"/>
                <w:szCs w:val="28"/>
              </w:rPr>
              <w:t>многоквартирном  доме не выбран способ управления таким домом или выбранный</w:t>
            </w:r>
            <w:r>
              <w:rPr>
                <w:sz w:val="28"/>
                <w:szCs w:val="28"/>
              </w:rPr>
              <w:t xml:space="preserve"> </w:t>
            </w:r>
            <w:r w:rsidRPr="00DF007D">
              <w:rPr>
                <w:sz w:val="28"/>
                <w:szCs w:val="28"/>
              </w:rPr>
              <w:t>способ  управления  не реализован, не определена управляющая организация, в</w:t>
            </w:r>
            <w:r>
              <w:rPr>
                <w:sz w:val="28"/>
                <w:szCs w:val="28"/>
              </w:rPr>
              <w:t xml:space="preserve"> </w:t>
            </w:r>
            <w:r w:rsidRPr="00DF007D">
              <w:rPr>
                <w:sz w:val="28"/>
                <w:szCs w:val="28"/>
              </w:rPr>
              <w:t>соответствии с Правилами определения управляющей организации для управления</w:t>
            </w:r>
            <w:r>
              <w:rPr>
                <w:sz w:val="28"/>
                <w:szCs w:val="28"/>
              </w:rPr>
              <w:t xml:space="preserve"> </w:t>
            </w:r>
            <w:r w:rsidRPr="00DF007D">
              <w:rPr>
                <w:sz w:val="28"/>
                <w:szCs w:val="28"/>
              </w:rPr>
              <w:t>многоквартирным  домом,  в  отношении  которого  собственниками помещений в</w:t>
            </w:r>
            <w:r>
              <w:rPr>
                <w:sz w:val="28"/>
                <w:szCs w:val="28"/>
              </w:rPr>
              <w:t xml:space="preserve"> многоквартирном </w:t>
            </w:r>
            <w:r w:rsidRPr="00DF007D">
              <w:rPr>
                <w:sz w:val="28"/>
                <w:szCs w:val="28"/>
              </w:rPr>
              <w:t>доме не</w:t>
            </w:r>
            <w:proofErr w:type="gramEnd"/>
            <w:r w:rsidRPr="00DF007D">
              <w:rPr>
                <w:sz w:val="28"/>
                <w:szCs w:val="28"/>
              </w:rPr>
              <w:t xml:space="preserve"> </w:t>
            </w:r>
            <w:proofErr w:type="gramStart"/>
            <w:r w:rsidRPr="00DF007D">
              <w:rPr>
                <w:sz w:val="28"/>
                <w:szCs w:val="28"/>
              </w:rPr>
              <w:t>выбран способ управления таким домом или выбранный</w:t>
            </w:r>
            <w:r>
              <w:rPr>
                <w:sz w:val="28"/>
                <w:szCs w:val="28"/>
              </w:rPr>
              <w:t xml:space="preserve"> </w:t>
            </w:r>
            <w:r w:rsidRPr="00DF007D">
              <w:rPr>
                <w:sz w:val="28"/>
                <w:szCs w:val="28"/>
              </w:rPr>
              <w:t>способ  управления  не  реализован,  не определена управляющая организация,</w:t>
            </w:r>
            <w:r>
              <w:rPr>
                <w:sz w:val="28"/>
                <w:szCs w:val="28"/>
              </w:rPr>
              <w:t xml:space="preserve"> </w:t>
            </w:r>
            <w:r w:rsidRPr="00DF007D">
              <w:rPr>
                <w:sz w:val="28"/>
                <w:szCs w:val="28"/>
              </w:rPr>
              <w:t>утвержденными  постановлением  Правительства  Российской  Федерации  от  21декабря  2018  г.  N  1616  "Об  утверждении Правил определения управляющей</w:t>
            </w:r>
            <w:r>
              <w:rPr>
                <w:sz w:val="28"/>
                <w:szCs w:val="28"/>
              </w:rPr>
              <w:t xml:space="preserve"> </w:t>
            </w:r>
            <w:r w:rsidRPr="00DF007D">
              <w:rPr>
                <w:sz w:val="28"/>
                <w:szCs w:val="28"/>
              </w:rPr>
              <w:t xml:space="preserve">организации  для  управления  </w:t>
            </w:r>
            <w:r w:rsidRPr="00DF007D">
              <w:rPr>
                <w:sz w:val="28"/>
                <w:szCs w:val="28"/>
              </w:rPr>
              <w:lastRenderedPageBreak/>
              <w:t>многоквартирным  домом,  в отношении которого</w:t>
            </w:r>
            <w:r>
              <w:rPr>
                <w:sz w:val="28"/>
                <w:szCs w:val="28"/>
              </w:rPr>
              <w:t xml:space="preserve"> </w:t>
            </w:r>
            <w:r w:rsidRPr="00DF007D">
              <w:rPr>
                <w:sz w:val="28"/>
                <w:szCs w:val="28"/>
              </w:rPr>
              <w:t>собственниками помещений в многоквартирном доме не выбран способ управления</w:t>
            </w:r>
            <w:r>
              <w:rPr>
                <w:sz w:val="28"/>
                <w:szCs w:val="28"/>
              </w:rPr>
              <w:t xml:space="preserve"> </w:t>
            </w:r>
            <w:r w:rsidRPr="00DF007D">
              <w:rPr>
                <w:sz w:val="28"/>
                <w:szCs w:val="28"/>
              </w:rPr>
              <w:t>таким  домом  или  выбранный способ управления не реализован, не определена</w:t>
            </w:r>
            <w:r>
              <w:rPr>
                <w:sz w:val="28"/>
                <w:szCs w:val="28"/>
              </w:rPr>
              <w:t xml:space="preserve"> </w:t>
            </w:r>
            <w:r w:rsidRPr="00DF007D">
              <w:rPr>
                <w:sz w:val="28"/>
                <w:szCs w:val="28"/>
              </w:rPr>
              <w:t>управляющая   организация</w:t>
            </w:r>
            <w:proofErr w:type="gramEnd"/>
            <w:r w:rsidRPr="00DF007D">
              <w:rPr>
                <w:sz w:val="28"/>
                <w:szCs w:val="28"/>
              </w:rPr>
              <w:t>,   и   о  внесении  изменений  в  некоторые  акты</w:t>
            </w:r>
            <w:r>
              <w:rPr>
                <w:sz w:val="28"/>
                <w:szCs w:val="28"/>
              </w:rPr>
              <w:t xml:space="preserve"> </w:t>
            </w:r>
            <w:r w:rsidRPr="00DF007D">
              <w:rPr>
                <w:sz w:val="28"/>
                <w:szCs w:val="28"/>
              </w:rPr>
              <w:t>Правительства Российской Федерации".</w:t>
            </w:r>
          </w:p>
        </w:tc>
      </w:tr>
    </w:tbl>
    <w:p w:rsidR="00DF17FD" w:rsidRPr="00DF007D" w:rsidRDefault="00DF17FD" w:rsidP="00DF17FD">
      <w:pPr>
        <w:rPr>
          <w:sz w:val="28"/>
          <w:szCs w:val="28"/>
        </w:rPr>
      </w:pPr>
      <w:r w:rsidRPr="00DF007D">
        <w:rPr>
          <w:sz w:val="28"/>
          <w:szCs w:val="28"/>
        </w:rPr>
        <w:lastRenderedPageBreak/>
        <w:t>Дата                                                подпи</w:t>
      </w:r>
      <w:r>
        <w:rPr>
          <w:sz w:val="28"/>
          <w:szCs w:val="28"/>
        </w:rPr>
        <w:t xml:space="preserve">сь                          </w:t>
      </w:r>
      <w:r w:rsidR="00011BAD">
        <w:rPr>
          <w:sz w:val="28"/>
          <w:szCs w:val="28"/>
        </w:rPr>
        <w:t xml:space="preserve">                       </w:t>
      </w:r>
      <w:r w:rsidRPr="00DF007D">
        <w:rPr>
          <w:sz w:val="28"/>
          <w:szCs w:val="28"/>
        </w:rPr>
        <w:t>ФИО</w:t>
      </w:r>
    </w:p>
    <w:sectPr w:rsidR="00DF17FD" w:rsidRPr="00DF007D" w:rsidSect="00011BA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C3" w:rsidRDefault="001B07C3" w:rsidP="00257DE4">
      <w:r>
        <w:separator/>
      </w:r>
    </w:p>
  </w:endnote>
  <w:endnote w:type="continuationSeparator" w:id="0">
    <w:p w:rsidR="001B07C3" w:rsidRDefault="001B07C3" w:rsidP="0025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27359"/>
      <w:docPartObj>
        <w:docPartGallery w:val="Page Numbers (Bottom of Page)"/>
        <w:docPartUnique/>
      </w:docPartObj>
    </w:sdtPr>
    <w:sdtEndPr/>
    <w:sdtContent>
      <w:p w:rsidR="00257DE4" w:rsidRDefault="00257DE4">
        <w:pPr>
          <w:pStyle w:val="af0"/>
          <w:jc w:val="right"/>
        </w:pPr>
        <w:r>
          <w:fldChar w:fldCharType="begin"/>
        </w:r>
        <w:r>
          <w:instrText>PAGE   \* MERGEFORMAT</w:instrText>
        </w:r>
        <w:r>
          <w:fldChar w:fldCharType="separate"/>
        </w:r>
        <w:r w:rsidR="006B76F3">
          <w:rPr>
            <w:noProof/>
          </w:rPr>
          <w:t>10</w:t>
        </w:r>
        <w:r>
          <w:fldChar w:fldCharType="end"/>
        </w:r>
      </w:p>
    </w:sdtContent>
  </w:sdt>
  <w:p w:rsidR="00257DE4" w:rsidRDefault="00257DE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C3" w:rsidRDefault="001B07C3" w:rsidP="00257DE4">
      <w:r>
        <w:separator/>
      </w:r>
    </w:p>
  </w:footnote>
  <w:footnote w:type="continuationSeparator" w:id="0">
    <w:p w:rsidR="001B07C3" w:rsidRDefault="001B07C3" w:rsidP="0025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334"/>
    <w:multiLevelType w:val="hybridMultilevel"/>
    <w:tmpl w:val="DD163512"/>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FB2FB2"/>
    <w:multiLevelType w:val="hybridMultilevel"/>
    <w:tmpl w:val="A43E7220"/>
    <w:lvl w:ilvl="0" w:tplc="33E2CCAE">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2EE6E40"/>
    <w:multiLevelType w:val="hybridMultilevel"/>
    <w:tmpl w:val="B4DA91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80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7D4053E0"/>
    <w:multiLevelType w:val="hybridMultilevel"/>
    <w:tmpl w:val="AF76AD3A"/>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9"/>
  </w:num>
  <w:num w:numId="4">
    <w:abstractNumId w:val="6"/>
  </w:num>
  <w:num w:numId="5">
    <w:abstractNumId w:val="5"/>
  </w:num>
  <w:num w:numId="6">
    <w:abstractNumId w:val="2"/>
  </w:num>
  <w:num w:numId="7">
    <w:abstractNumId w:val="7"/>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B3"/>
    <w:rsid w:val="00003C06"/>
    <w:rsid w:val="000115C4"/>
    <w:rsid w:val="00011BAD"/>
    <w:rsid w:val="00030FB8"/>
    <w:rsid w:val="00034858"/>
    <w:rsid w:val="00034DEC"/>
    <w:rsid w:val="000512B9"/>
    <w:rsid w:val="0005242B"/>
    <w:rsid w:val="00061C25"/>
    <w:rsid w:val="00064A54"/>
    <w:rsid w:val="00073C4B"/>
    <w:rsid w:val="00074DAB"/>
    <w:rsid w:val="00075820"/>
    <w:rsid w:val="00077C6C"/>
    <w:rsid w:val="00080C13"/>
    <w:rsid w:val="00090176"/>
    <w:rsid w:val="00093B69"/>
    <w:rsid w:val="000A49E6"/>
    <w:rsid w:val="000B1030"/>
    <w:rsid w:val="000B1DE9"/>
    <w:rsid w:val="000D00C1"/>
    <w:rsid w:val="000D221B"/>
    <w:rsid w:val="000D4D24"/>
    <w:rsid w:val="000E307B"/>
    <w:rsid w:val="000E39AB"/>
    <w:rsid w:val="000F681C"/>
    <w:rsid w:val="000F7E55"/>
    <w:rsid w:val="00120EC4"/>
    <w:rsid w:val="00126F47"/>
    <w:rsid w:val="00137A17"/>
    <w:rsid w:val="00142734"/>
    <w:rsid w:val="00152A51"/>
    <w:rsid w:val="00161FCF"/>
    <w:rsid w:val="0018685A"/>
    <w:rsid w:val="00191BF2"/>
    <w:rsid w:val="00192D30"/>
    <w:rsid w:val="0019597E"/>
    <w:rsid w:val="001B07C3"/>
    <w:rsid w:val="001C1EFC"/>
    <w:rsid w:val="001C2DEF"/>
    <w:rsid w:val="001D776A"/>
    <w:rsid w:val="001E3195"/>
    <w:rsid w:val="001F6E4F"/>
    <w:rsid w:val="0021676E"/>
    <w:rsid w:val="00230D70"/>
    <w:rsid w:val="00250417"/>
    <w:rsid w:val="00251A51"/>
    <w:rsid w:val="002562F4"/>
    <w:rsid w:val="00257DE4"/>
    <w:rsid w:val="00267C93"/>
    <w:rsid w:val="002717C4"/>
    <w:rsid w:val="00282251"/>
    <w:rsid w:val="002958D6"/>
    <w:rsid w:val="002A6EA0"/>
    <w:rsid w:val="002C259F"/>
    <w:rsid w:val="002E04B7"/>
    <w:rsid w:val="00327937"/>
    <w:rsid w:val="00327EE2"/>
    <w:rsid w:val="0033067E"/>
    <w:rsid w:val="003363F6"/>
    <w:rsid w:val="00360129"/>
    <w:rsid w:val="003720C6"/>
    <w:rsid w:val="00386881"/>
    <w:rsid w:val="003908DE"/>
    <w:rsid w:val="00391AAA"/>
    <w:rsid w:val="003960D0"/>
    <w:rsid w:val="003E3013"/>
    <w:rsid w:val="003E4FD3"/>
    <w:rsid w:val="003F7971"/>
    <w:rsid w:val="0040066F"/>
    <w:rsid w:val="00410677"/>
    <w:rsid w:val="00416290"/>
    <w:rsid w:val="00417E55"/>
    <w:rsid w:val="00445400"/>
    <w:rsid w:val="00453F8D"/>
    <w:rsid w:val="004640AD"/>
    <w:rsid w:val="00471C8B"/>
    <w:rsid w:val="004727BF"/>
    <w:rsid w:val="00474B67"/>
    <w:rsid w:val="00495A65"/>
    <w:rsid w:val="00495E25"/>
    <w:rsid w:val="004A45EF"/>
    <w:rsid w:val="004A4B52"/>
    <w:rsid w:val="004B203E"/>
    <w:rsid w:val="004C4050"/>
    <w:rsid w:val="004C5E8E"/>
    <w:rsid w:val="004D36CB"/>
    <w:rsid w:val="005114EA"/>
    <w:rsid w:val="00514464"/>
    <w:rsid w:val="00536014"/>
    <w:rsid w:val="00581BE7"/>
    <w:rsid w:val="00594C4F"/>
    <w:rsid w:val="005A0C0B"/>
    <w:rsid w:val="005B207B"/>
    <w:rsid w:val="005B5C79"/>
    <w:rsid w:val="005C2EDD"/>
    <w:rsid w:val="005F406A"/>
    <w:rsid w:val="00602786"/>
    <w:rsid w:val="00604835"/>
    <w:rsid w:val="00615061"/>
    <w:rsid w:val="006156EE"/>
    <w:rsid w:val="00636F9C"/>
    <w:rsid w:val="00642E04"/>
    <w:rsid w:val="00643420"/>
    <w:rsid w:val="00651120"/>
    <w:rsid w:val="00651C6D"/>
    <w:rsid w:val="00687BED"/>
    <w:rsid w:val="006A5470"/>
    <w:rsid w:val="006B76F3"/>
    <w:rsid w:val="006D2AA1"/>
    <w:rsid w:val="006D547D"/>
    <w:rsid w:val="006E3568"/>
    <w:rsid w:val="006E428A"/>
    <w:rsid w:val="00723F40"/>
    <w:rsid w:val="00732B03"/>
    <w:rsid w:val="00752D46"/>
    <w:rsid w:val="0075466A"/>
    <w:rsid w:val="007552E1"/>
    <w:rsid w:val="00764682"/>
    <w:rsid w:val="00767EBB"/>
    <w:rsid w:val="007A288D"/>
    <w:rsid w:val="007A5015"/>
    <w:rsid w:val="007B6816"/>
    <w:rsid w:val="007B7ED0"/>
    <w:rsid w:val="00800453"/>
    <w:rsid w:val="00804B27"/>
    <w:rsid w:val="00817DCB"/>
    <w:rsid w:val="00827472"/>
    <w:rsid w:val="00831A54"/>
    <w:rsid w:val="00834B8F"/>
    <w:rsid w:val="00840DBD"/>
    <w:rsid w:val="00844F5E"/>
    <w:rsid w:val="00851C6C"/>
    <w:rsid w:val="008534A7"/>
    <w:rsid w:val="00853A3E"/>
    <w:rsid w:val="008861F4"/>
    <w:rsid w:val="008A2DAC"/>
    <w:rsid w:val="008A5423"/>
    <w:rsid w:val="008E686D"/>
    <w:rsid w:val="008F3470"/>
    <w:rsid w:val="008F52D1"/>
    <w:rsid w:val="00906E5C"/>
    <w:rsid w:val="0091171B"/>
    <w:rsid w:val="0092250F"/>
    <w:rsid w:val="00923A1E"/>
    <w:rsid w:val="009457C9"/>
    <w:rsid w:val="009627A8"/>
    <w:rsid w:val="00967546"/>
    <w:rsid w:val="009A09F5"/>
    <w:rsid w:val="009A28AC"/>
    <w:rsid w:val="009A3C9B"/>
    <w:rsid w:val="009B0885"/>
    <w:rsid w:val="009C495D"/>
    <w:rsid w:val="009E0888"/>
    <w:rsid w:val="009F356D"/>
    <w:rsid w:val="00A22C42"/>
    <w:rsid w:val="00A258F8"/>
    <w:rsid w:val="00A4495D"/>
    <w:rsid w:val="00A46F5D"/>
    <w:rsid w:val="00A851FD"/>
    <w:rsid w:val="00A864FE"/>
    <w:rsid w:val="00A87AB3"/>
    <w:rsid w:val="00AA6968"/>
    <w:rsid w:val="00AA7471"/>
    <w:rsid w:val="00AB2A17"/>
    <w:rsid w:val="00AB3A31"/>
    <w:rsid w:val="00AC56B5"/>
    <w:rsid w:val="00AD2688"/>
    <w:rsid w:val="00AD473B"/>
    <w:rsid w:val="00AE0524"/>
    <w:rsid w:val="00AE33B8"/>
    <w:rsid w:val="00AE717C"/>
    <w:rsid w:val="00AF376B"/>
    <w:rsid w:val="00B04546"/>
    <w:rsid w:val="00B208DB"/>
    <w:rsid w:val="00B3132A"/>
    <w:rsid w:val="00B45858"/>
    <w:rsid w:val="00B52D16"/>
    <w:rsid w:val="00B634F2"/>
    <w:rsid w:val="00B665A3"/>
    <w:rsid w:val="00B671AC"/>
    <w:rsid w:val="00B67244"/>
    <w:rsid w:val="00B81E4A"/>
    <w:rsid w:val="00B83505"/>
    <w:rsid w:val="00B93CE8"/>
    <w:rsid w:val="00BA3B9B"/>
    <w:rsid w:val="00BB2DD2"/>
    <w:rsid w:val="00BB6002"/>
    <w:rsid w:val="00BC33C9"/>
    <w:rsid w:val="00BC4A31"/>
    <w:rsid w:val="00BC7585"/>
    <w:rsid w:val="00BE1AAE"/>
    <w:rsid w:val="00BE5850"/>
    <w:rsid w:val="00C25F1B"/>
    <w:rsid w:val="00C31C4A"/>
    <w:rsid w:val="00C350C6"/>
    <w:rsid w:val="00C61BF7"/>
    <w:rsid w:val="00C63CD2"/>
    <w:rsid w:val="00C81255"/>
    <w:rsid w:val="00C930E7"/>
    <w:rsid w:val="00C95A79"/>
    <w:rsid w:val="00CA651B"/>
    <w:rsid w:val="00CB5636"/>
    <w:rsid w:val="00CC1699"/>
    <w:rsid w:val="00CC6198"/>
    <w:rsid w:val="00CF32F4"/>
    <w:rsid w:val="00CF3E6E"/>
    <w:rsid w:val="00CF65B6"/>
    <w:rsid w:val="00D07C6E"/>
    <w:rsid w:val="00D42902"/>
    <w:rsid w:val="00D45553"/>
    <w:rsid w:val="00D53954"/>
    <w:rsid w:val="00D60957"/>
    <w:rsid w:val="00D84541"/>
    <w:rsid w:val="00DA7854"/>
    <w:rsid w:val="00DB7861"/>
    <w:rsid w:val="00DC1CB9"/>
    <w:rsid w:val="00DC6BF3"/>
    <w:rsid w:val="00DD2192"/>
    <w:rsid w:val="00DD6211"/>
    <w:rsid w:val="00DF17FD"/>
    <w:rsid w:val="00E015A0"/>
    <w:rsid w:val="00E10FE4"/>
    <w:rsid w:val="00E218A2"/>
    <w:rsid w:val="00E4559A"/>
    <w:rsid w:val="00E67898"/>
    <w:rsid w:val="00E807E4"/>
    <w:rsid w:val="00E90A96"/>
    <w:rsid w:val="00EB4028"/>
    <w:rsid w:val="00EC031E"/>
    <w:rsid w:val="00ED16E1"/>
    <w:rsid w:val="00EE7592"/>
    <w:rsid w:val="00EF068C"/>
    <w:rsid w:val="00EF1D48"/>
    <w:rsid w:val="00EF25FD"/>
    <w:rsid w:val="00EF448A"/>
    <w:rsid w:val="00EF5F3C"/>
    <w:rsid w:val="00F03568"/>
    <w:rsid w:val="00F149C4"/>
    <w:rsid w:val="00F17577"/>
    <w:rsid w:val="00F177D8"/>
    <w:rsid w:val="00F17AEF"/>
    <w:rsid w:val="00F202AA"/>
    <w:rsid w:val="00F202C6"/>
    <w:rsid w:val="00F21556"/>
    <w:rsid w:val="00F23E83"/>
    <w:rsid w:val="00F37D42"/>
    <w:rsid w:val="00F668DD"/>
    <w:rsid w:val="00F75A60"/>
    <w:rsid w:val="00F84A80"/>
    <w:rsid w:val="00F8565D"/>
    <w:rsid w:val="00F91114"/>
    <w:rsid w:val="00F91543"/>
    <w:rsid w:val="00FA1830"/>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5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6881"/>
    <w:pPr>
      <w:keepNext/>
      <w:overflowPunct/>
      <w:autoSpaceDE/>
      <w:autoSpaceDN/>
      <w:adjustRightInd/>
      <w:jc w:val="center"/>
      <w:textAlignment w:val="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C6"/>
    <w:pPr>
      <w:ind w:left="720"/>
      <w:contextualSpacing/>
    </w:pPr>
  </w:style>
  <w:style w:type="character" w:customStyle="1" w:styleId="50">
    <w:name w:val="Заголовок 5 Знак"/>
    <w:basedOn w:val="a0"/>
    <w:link w:val="5"/>
    <w:rsid w:val="00386881"/>
    <w:rPr>
      <w:rFonts w:ascii="Times New Roman" w:eastAsia="Times New Roman" w:hAnsi="Times New Roman" w:cs="Times New Roman"/>
      <w:b/>
      <w:bCs/>
      <w:sz w:val="20"/>
      <w:szCs w:val="20"/>
      <w:lang w:eastAsia="ru-RU"/>
    </w:rPr>
  </w:style>
  <w:style w:type="character" w:styleId="a4">
    <w:name w:val="Hyperlink"/>
    <w:uiPriority w:val="99"/>
    <w:rsid w:val="00386881"/>
    <w:rPr>
      <w:rFonts w:cs="Times New Roman"/>
      <w:color w:val="0000FF"/>
      <w:u w:val="single"/>
    </w:rPr>
  </w:style>
  <w:style w:type="table" w:styleId="a5">
    <w:name w:val="Table Grid"/>
    <w:basedOn w:val="a1"/>
    <w:uiPriority w:val="39"/>
    <w:rsid w:val="0007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F3E6E"/>
    <w:rPr>
      <w:b/>
      <w:bCs/>
    </w:rPr>
  </w:style>
  <w:style w:type="paragraph" w:styleId="a7">
    <w:name w:val="Normal (Web)"/>
    <w:basedOn w:val="a"/>
    <w:unhideWhenUsed/>
    <w:rsid w:val="00CF3E6E"/>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
    <w:rsid w:val="00BC33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D547D"/>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rsid w:val="00126F47"/>
    <w:rPr>
      <w:sz w:val="28"/>
      <w:lang w:val="x-none" w:eastAsia="x-none"/>
    </w:rPr>
  </w:style>
  <w:style w:type="character" w:customStyle="1" w:styleId="a9">
    <w:name w:val="Основной текст Знак"/>
    <w:basedOn w:val="a0"/>
    <w:link w:val="a8"/>
    <w:rsid w:val="00126F47"/>
    <w:rPr>
      <w:rFonts w:ascii="Times New Roman" w:eastAsia="Times New Roman" w:hAnsi="Times New Roman" w:cs="Times New Roman"/>
      <w:sz w:val="28"/>
      <w:szCs w:val="20"/>
      <w:lang w:val="x-none" w:eastAsia="x-none"/>
    </w:rPr>
  </w:style>
  <w:style w:type="paragraph" w:styleId="21">
    <w:name w:val="Body Text 2"/>
    <w:basedOn w:val="a"/>
    <w:link w:val="22"/>
    <w:rsid w:val="00126F47"/>
    <w:rPr>
      <w:sz w:val="24"/>
    </w:rPr>
  </w:style>
  <w:style w:type="character" w:customStyle="1" w:styleId="22">
    <w:name w:val="Основной текст 2 Знак"/>
    <w:basedOn w:val="a0"/>
    <w:link w:val="21"/>
    <w:rsid w:val="00126F47"/>
    <w:rPr>
      <w:rFonts w:ascii="Times New Roman" w:eastAsia="Times New Roman" w:hAnsi="Times New Roman" w:cs="Times New Roman"/>
      <w:sz w:val="24"/>
      <w:szCs w:val="20"/>
      <w:lang w:eastAsia="ru-RU"/>
    </w:rPr>
  </w:style>
  <w:style w:type="paragraph" w:customStyle="1" w:styleId="p12">
    <w:name w:val="p12"/>
    <w:basedOn w:val="a"/>
    <w:rsid w:val="00ED16E1"/>
    <w:pPr>
      <w:overflowPunct/>
      <w:autoSpaceDE/>
      <w:autoSpaceDN/>
      <w:adjustRightInd/>
      <w:spacing w:before="100" w:beforeAutospacing="1" w:after="100" w:afterAutospacing="1"/>
      <w:textAlignment w:val="auto"/>
    </w:pPr>
    <w:rPr>
      <w:sz w:val="24"/>
      <w:szCs w:val="24"/>
    </w:rPr>
  </w:style>
  <w:style w:type="character" w:customStyle="1" w:styleId="aa">
    <w:name w:val="Гипертекстовая ссылка"/>
    <w:rsid w:val="00ED16E1"/>
    <w:rPr>
      <w:color w:val="008000"/>
    </w:rPr>
  </w:style>
  <w:style w:type="paragraph" w:styleId="ab">
    <w:name w:val="Balloon Text"/>
    <w:basedOn w:val="a"/>
    <w:link w:val="ac"/>
    <w:uiPriority w:val="99"/>
    <w:semiHidden/>
    <w:unhideWhenUsed/>
    <w:rsid w:val="00ED16E1"/>
    <w:pPr>
      <w:overflowPunct/>
      <w:autoSpaceDE/>
      <w:autoSpaceDN/>
      <w:adjustRightInd/>
      <w:textAlignment w:val="auto"/>
    </w:pPr>
    <w:rPr>
      <w:rFonts w:ascii="Segoe UI" w:hAnsi="Segoe UI" w:cs="Segoe UI"/>
      <w:sz w:val="18"/>
      <w:szCs w:val="18"/>
    </w:rPr>
  </w:style>
  <w:style w:type="character" w:customStyle="1" w:styleId="ac">
    <w:name w:val="Текст выноски Знак"/>
    <w:basedOn w:val="a0"/>
    <w:link w:val="ab"/>
    <w:uiPriority w:val="99"/>
    <w:semiHidden/>
    <w:rsid w:val="00ED16E1"/>
    <w:rPr>
      <w:rFonts w:ascii="Segoe UI" w:eastAsia="Times New Roman" w:hAnsi="Segoe UI" w:cs="Segoe UI"/>
      <w:sz w:val="18"/>
      <w:szCs w:val="18"/>
      <w:lang w:eastAsia="ru-RU"/>
    </w:rPr>
  </w:style>
  <w:style w:type="paragraph" w:customStyle="1" w:styleId="ConsPlusNonformat">
    <w:name w:val="ConsPlusNonformat"/>
    <w:rsid w:val="00ED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ED16E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basedOn w:val="a0"/>
    <w:link w:val="ae"/>
    <w:uiPriority w:val="99"/>
    <w:rsid w:val="00ED16E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1">
    <w:name w:val="Нижний колонтитул Знак"/>
    <w:basedOn w:val="a0"/>
    <w:link w:val="af0"/>
    <w:uiPriority w:val="99"/>
    <w:rsid w:val="00ED16E1"/>
    <w:rPr>
      <w:rFonts w:ascii="Times New Roman" w:eastAsia="Times New Roman" w:hAnsi="Times New Roman" w:cs="Times New Roman"/>
      <w:sz w:val="24"/>
      <w:szCs w:val="24"/>
      <w:lang w:eastAsia="ru-RU"/>
    </w:rPr>
  </w:style>
  <w:style w:type="character" w:customStyle="1" w:styleId="af2">
    <w:name w:val="Основной текст_"/>
    <w:basedOn w:val="a0"/>
    <w:link w:val="4"/>
    <w:rsid w:val="00ED16E1"/>
    <w:rPr>
      <w:shd w:val="clear" w:color="auto" w:fill="FFFFFF"/>
    </w:rPr>
  </w:style>
  <w:style w:type="paragraph" w:customStyle="1" w:styleId="4">
    <w:name w:val="Основной текст4"/>
    <w:basedOn w:val="a"/>
    <w:link w:val="af2"/>
    <w:rsid w:val="00ED16E1"/>
    <w:pPr>
      <w:widowControl w:val="0"/>
      <w:shd w:val="clear" w:color="auto" w:fill="FFFFFF"/>
      <w:overflowPunct/>
      <w:autoSpaceDE/>
      <w:autoSpaceDN/>
      <w:adjustRightInd/>
      <w:spacing w:before="60" w:after="240" w:line="264" w:lineRule="exact"/>
      <w:ind w:hanging="1440"/>
      <w:jc w:val="both"/>
      <w:textAlignment w:val="auto"/>
    </w:pPr>
    <w:rPr>
      <w:rFonts w:asciiTheme="minorHAnsi" w:eastAsiaTheme="minorHAnsi" w:hAnsiTheme="minorHAnsi" w:cstheme="minorBidi"/>
      <w:sz w:val="22"/>
      <w:szCs w:val="22"/>
      <w:lang w:eastAsia="en-US"/>
    </w:rPr>
  </w:style>
  <w:style w:type="character" w:customStyle="1" w:styleId="95pt">
    <w:name w:val="Основной текст + 9;5 pt"/>
    <w:basedOn w:val="af2"/>
    <w:rsid w:val="00ED16E1"/>
    <w:rPr>
      <w:color w:val="000000"/>
      <w:spacing w:val="0"/>
      <w:w w:val="100"/>
      <w:position w:val="0"/>
      <w:sz w:val="19"/>
      <w:szCs w:val="19"/>
      <w:shd w:val="clear" w:color="auto" w:fill="FFFFFF"/>
      <w:lang w:val="ru-RU" w:eastAsia="ru-RU" w:bidi="ru-RU"/>
    </w:rPr>
  </w:style>
  <w:style w:type="paragraph" w:customStyle="1" w:styleId="s1">
    <w:name w:val="s_1"/>
    <w:basedOn w:val="a"/>
    <w:rsid w:val="00003C06"/>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basedOn w:val="a"/>
    <w:rsid w:val="00F84A8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5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6881"/>
    <w:pPr>
      <w:keepNext/>
      <w:overflowPunct/>
      <w:autoSpaceDE/>
      <w:autoSpaceDN/>
      <w:adjustRightInd/>
      <w:jc w:val="center"/>
      <w:textAlignment w:val="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C6"/>
    <w:pPr>
      <w:ind w:left="720"/>
      <w:contextualSpacing/>
    </w:pPr>
  </w:style>
  <w:style w:type="character" w:customStyle="1" w:styleId="50">
    <w:name w:val="Заголовок 5 Знак"/>
    <w:basedOn w:val="a0"/>
    <w:link w:val="5"/>
    <w:rsid w:val="00386881"/>
    <w:rPr>
      <w:rFonts w:ascii="Times New Roman" w:eastAsia="Times New Roman" w:hAnsi="Times New Roman" w:cs="Times New Roman"/>
      <w:b/>
      <w:bCs/>
      <w:sz w:val="20"/>
      <w:szCs w:val="20"/>
      <w:lang w:eastAsia="ru-RU"/>
    </w:rPr>
  </w:style>
  <w:style w:type="character" w:styleId="a4">
    <w:name w:val="Hyperlink"/>
    <w:uiPriority w:val="99"/>
    <w:rsid w:val="00386881"/>
    <w:rPr>
      <w:rFonts w:cs="Times New Roman"/>
      <w:color w:val="0000FF"/>
      <w:u w:val="single"/>
    </w:rPr>
  </w:style>
  <w:style w:type="table" w:styleId="a5">
    <w:name w:val="Table Grid"/>
    <w:basedOn w:val="a1"/>
    <w:uiPriority w:val="39"/>
    <w:rsid w:val="0007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F3E6E"/>
    <w:rPr>
      <w:b/>
      <w:bCs/>
    </w:rPr>
  </w:style>
  <w:style w:type="paragraph" w:styleId="a7">
    <w:name w:val="Normal (Web)"/>
    <w:basedOn w:val="a"/>
    <w:unhideWhenUsed/>
    <w:rsid w:val="00CF3E6E"/>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
    <w:rsid w:val="00BC33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D547D"/>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rsid w:val="00126F47"/>
    <w:rPr>
      <w:sz w:val="28"/>
      <w:lang w:val="x-none" w:eastAsia="x-none"/>
    </w:rPr>
  </w:style>
  <w:style w:type="character" w:customStyle="1" w:styleId="a9">
    <w:name w:val="Основной текст Знак"/>
    <w:basedOn w:val="a0"/>
    <w:link w:val="a8"/>
    <w:rsid w:val="00126F47"/>
    <w:rPr>
      <w:rFonts w:ascii="Times New Roman" w:eastAsia="Times New Roman" w:hAnsi="Times New Roman" w:cs="Times New Roman"/>
      <w:sz w:val="28"/>
      <w:szCs w:val="20"/>
      <w:lang w:val="x-none" w:eastAsia="x-none"/>
    </w:rPr>
  </w:style>
  <w:style w:type="paragraph" w:styleId="21">
    <w:name w:val="Body Text 2"/>
    <w:basedOn w:val="a"/>
    <w:link w:val="22"/>
    <w:rsid w:val="00126F47"/>
    <w:rPr>
      <w:sz w:val="24"/>
    </w:rPr>
  </w:style>
  <w:style w:type="character" w:customStyle="1" w:styleId="22">
    <w:name w:val="Основной текст 2 Знак"/>
    <w:basedOn w:val="a0"/>
    <w:link w:val="21"/>
    <w:rsid w:val="00126F47"/>
    <w:rPr>
      <w:rFonts w:ascii="Times New Roman" w:eastAsia="Times New Roman" w:hAnsi="Times New Roman" w:cs="Times New Roman"/>
      <w:sz w:val="24"/>
      <w:szCs w:val="20"/>
      <w:lang w:eastAsia="ru-RU"/>
    </w:rPr>
  </w:style>
  <w:style w:type="paragraph" w:customStyle="1" w:styleId="p12">
    <w:name w:val="p12"/>
    <w:basedOn w:val="a"/>
    <w:rsid w:val="00ED16E1"/>
    <w:pPr>
      <w:overflowPunct/>
      <w:autoSpaceDE/>
      <w:autoSpaceDN/>
      <w:adjustRightInd/>
      <w:spacing w:before="100" w:beforeAutospacing="1" w:after="100" w:afterAutospacing="1"/>
      <w:textAlignment w:val="auto"/>
    </w:pPr>
    <w:rPr>
      <w:sz w:val="24"/>
      <w:szCs w:val="24"/>
    </w:rPr>
  </w:style>
  <w:style w:type="character" w:customStyle="1" w:styleId="aa">
    <w:name w:val="Гипертекстовая ссылка"/>
    <w:rsid w:val="00ED16E1"/>
    <w:rPr>
      <w:color w:val="008000"/>
    </w:rPr>
  </w:style>
  <w:style w:type="paragraph" w:styleId="ab">
    <w:name w:val="Balloon Text"/>
    <w:basedOn w:val="a"/>
    <w:link w:val="ac"/>
    <w:uiPriority w:val="99"/>
    <w:semiHidden/>
    <w:unhideWhenUsed/>
    <w:rsid w:val="00ED16E1"/>
    <w:pPr>
      <w:overflowPunct/>
      <w:autoSpaceDE/>
      <w:autoSpaceDN/>
      <w:adjustRightInd/>
      <w:textAlignment w:val="auto"/>
    </w:pPr>
    <w:rPr>
      <w:rFonts w:ascii="Segoe UI" w:hAnsi="Segoe UI" w:cs="Segoe UI"/>
      <w:sz w:val="18"/>
      <w:szCs w:val="18"/>
    </w:rPr>
  </w:style>
  <w:style w:type="character" w:customStyle="1" w:styleId="ac">
    <w:name w:val="Текст выноски Знак"/>
    <w:basedOn w:val="a0"/>
    <w:link w:val="ab"/>
    <w:uiPriority w:val="99"/>
    <w:semiHidden/>
    <w:rsid w:val="00ED16E1"/>
    <w:rPr>
      <w:rFonts w:ascii="Segoe UI" w:eastAsia="Times New Roman" w:hAnsi="Segoe UI" w:cs="Segoe UI"/>
      <w:sz w:val="18"/>
      <w:szCs w:val="18"/>
      <w:lang w:eastAsia="ru-RU"/>
    </w:rPr>
  </w:style>
  <w:style w:type="paragraph" w:customStyle="1" w:styleId="ConsPlusNonformat">
    <w:name w:val="ConsPlusNonformat"/>
    <w:rsid w:val="00ED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ED16E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basedOn w:val="a0"/>
    <w:link w:val="ae"/>
    <w:uiPriority w:val="99"/>
    <w:rsid w:val="00ED16E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1">
    <w:name w:val="Нижний колонтитул Знак"/>
    <w:basedOn w:val="a0"/>
    <w:link w:val="af0"/>
    <w:uiPriority w:val="99"/>
    <w:rsid w:val="00ED16E1"/>
    <w:rPr>
      <w:rFonts w:ascii="Times New Roman" w:eastAsia="Times New Roman" w:hAnsi="Times New Roman" w:cs="Times New Roman"/>
      <w:sz w:val="24"/>
      <w:szCs w:val="24"/>
      <w:lang w:eastAsia="ru-RU"/>
    </w:rPr>
  </w:style>
  <w:style w:type="character" w:customStyle="1" w:styleId="af2">
    <w:name w:val="Основной текст_"/>
    <w:basedOn w:val="a0"/>
    <w:link w:val="4"/>
    <w:rsid w:val="00ED16E1"/>
    <w:rPr>
      <w:shd w:val="clear" w:color="auto" w:fill="FFFFFF"/>
    </w:rPr>
  </w:style>
  <w:style w:type="paragraph" w:customStyle="1" w:styleId="4">
    <w:name w:val="Основной текст4"/>
    <w:basedOn w:val="a"/>
    <w:link w:val="af2"/>
    <w:rsid w:val="00ED16E1"/>
    <w:pPr>
      <w:widowControl w:val="0"/>
      <w:shd w:val="clear" w:color="auto" w:fill="FFFFFF"/>
      <w:overflowPunct/>
      <w:autoSpaceDE/>
      <w:autoSpaceDN/>
      <w:adjustRightInd/>
      <w:spacing w:before="60" w:after="240" w:line="264" w:lineRule="exact"/>
      <w:ind w:hanging="1440"/>
      <w:jc w:val="both"/>
      <w:textAlignment w:val="auto"/>
    </w:pPr>
    <w:rPr>
      <w:rFonts w:asciiTheme="minorHAnsi" w:eastAsiaTheme="minorHAnsi" w:hAnsiTheme="minorHAnsi" w:cstheme="minorBidi"/>
      <w:sz w:val="22"/>
      <w:szCs w:val="22"/>
      <w:lang w:eastAsia="en-US"/>
    </w:rPr>
  </w:style>
  <w:style w:type="character" w:customStyle="1" w:styleId="95pt">
    <w:name w:val="Основной текст + 9;5 pt"/>
    <w:basedOn w:val="af2"/>
    <w:rsid w:val="00ED16E1"/>
    <w:rPr>
      <w:color w:val="000000"/>
      <w:spacing w:val="0"/>
      <w:w w:val="100"/>
      <w:position w:val="0"/>
      <w:sz w:val="19"/>
      <w:szCs w:val="19"/>
      <w:shd w:val="clear" w:color="auto" w:fill="FFFFFF"/>
      <w:lang w:val="ru-RU" w:eastAsia="ru-RU" w:bidi="ru-RU"/>
    </w:rPr>
  </w:style>
  <w:style w:type="paragraph" w:customStyle="1" w:styleId="s1">
    <w:name w:val="s_1"/>
    <w:basedOn w:val="a"/>
    <w:rsid w:val="00003C06"/>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basedOn w:val="a"/>
    <w:rsid w:val="00F84A8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7132">
      <w:bodyDiv w:val="1"/>
      <w:marLeft w:val="0"/>
      <w:marRight w:val="0"/>
      <w:marTop w:val="0"/>
      <w:marBottom w:val="0"/>
      <w:divBdr>
        <w:top w:val="none" w:sz="0" w:space="0" w:color="auto"/>
        <w:left w:val="none" w:sz="0" w:space="0" w:color="auto"/>
        <w:bottom w:val="none" w:sz="0" w:space="0" w:color="auto"/>
        <w:right w:val="none" w:sz="0" w:space="0" w:color="auto"/>
      </w:divBdr>
    </w:div>
    <w:div w:id="946236413">
      <w:bodyDiv w:val="1"/>
      <w:marLeft w:val="0"/>
      <w:marRight w:val="0"/>
      <w:marTop w:val="0"/>
      <w:marBottom w:val="0"/>
      <w:divBdr>
        <w:top w:val="none" w:sz="0" w:space="0" w:color="auto"/>
        <w:left w:val="none" w:sz="0" w:space="0" w:color="auto"/>
        <w:bottom w:val="none" w:sz="0" w:space="0" w:color="auto"/>
        <w:right w:val="none" w:sz="0" w:space="0" w:color="auto"/>
      </w:divBdr>
      <w:divsChild>
        <w:div w:id="2093158546">
          <w:marLeft w:val="0"/>
          <w:marRight w:val="0"/>
          <w:marTop w:val="0"/>
          <w:marBottom w:val="0"/>
          <w:divBdr>
            <w:top w:val="none" w:sz="0" w:space="0" w:color="auto"/>
            <w:left w:val="none" w:sz="0" w:space="0" w:color="auto"/>
            <w:bottom w:val="none" w:sz="0" w:space="0" w:color="auto"/>
            <w:right w:val="none" w:sz="0" w:space="0" w:color="auto"/>
          </w:divBdr>
        </w:div>
        <w:div w:id="952328394">
          <w:marLeft w:val="0"/>
          <w:marRight w:val="0"/>
          <w:marTop w:val="0"/>
          <w:marBottom w:val="0"/>
          <w:divBdr>
            <w:top w:val="none" w:sz="0" w:space="0" w:color="auto"/>
            <w:left w:val="none" w:sz="0" w:space="0" w:color="auto"/>
            <w:bottom w:val="none" w:sz="0" w:space="0" w:color="auto"/>
            <w:right w:val="none" w:sz="0" w:space="0" w:color="auto"/>
          </w:divBdr>
        </w:div>
        <w:div w:id="1214659116">
          <w:marLeft w:val="0"/>
          <w:marRight w:val="0"/>
          <w:marTop w:val="0"/>
          <w:marBottom w:val="0"/>
          <w:divBdr>
            <w:top w:val="none" w:sz="0" w:space="0" w:color="auto"/>
            <w:left w:val="none" w:sz="0" w:space="0" w:color="auto"/>
            <w:bottom w:val="none" w:sz="0" w:space="0" w:color="auto"/>
            <w:right w:val="none" w:sz="0" w:space="0" w:color="auto"/>
          </w:divBdr>
        </w:div>
        <w:div w:id="988241750">
          <w:marLeft w:val="0"/>
          <w:marRight w:val="0"/>
          <w:marTop w:val="0"/>
          <w:marBottom w:val="0"/>
          <w:divBdr>
            <w:top w:val="none" w:sz="0" w:space="0" w:color="auto"/>
            <w:left w:val="none" w:sz="0" w:space="0" w:color="auto"/>
            <w:bottom w:val="none" w:sz="0" w:space="0" w:color="auto"/>
            <w:right w:val="none" w:sz="0" w:space="0" w:color="auto"/>
          </w:divBdr>
        </w:div>
        <w:div w:id="136461221">
          <w:marLeft w:val="0"/>
          <w:marRight w:val="0"/>
          <w:marTop w:val="0"/>
          <w:marBottom w:val="0"/>
          <w:divBdr>
            <w:top w:val="none" w:sz="0" w:space="0" w:color="auto"/>
            <w:left w:val="none" w:sz="0" w:space="0" w:color="auto"/>
            <w:bottom w:val="none" w:sz="0" w:space="0" w:color="auto"/>
            <w:right w:val="none" w:sz="0" w:space="0" w:color="auto"/>
          </w:divBdr>
        </w:div>
        <w:div w:id="1104958751">
          <w:marLeft w:val="0"/>
          <w:marRight w:val="0"/>
          <w:marTop w:val="0"/>
          <w:marBottom w:val="0"/>
          <w:divBdr>
            <w:top w:val="none" w:sz="0" w:space="0" w:color="auto"/>
            <w:left w:val="none" w:sz="0" w:space="0" w:color="auto"/>
            <w:bottom w:val="none" w:sz="0" w:space="0" w:color="auto"/>
            <w:right w:val="none" w:sz="0" w:space="0" w:color="auto"/>
          </w:divBdr>
        </w:div>
        <w:div w:id="613558297">
          <w:marLeft w:val="0"/>
          <w:marRight w:val="0"/>
          <w:marTop w:val="0"/>
          <w:marBottom w:val="0"/>
          <w:divBdr>
            <w:top w:val="none" w:sz="0" w:space="0" w:color="auto"/>
            <w:left w:val="none" w:sz="0" w:space="0" w:color="auto"/>
            <w:bottom w:val="none" w:sz="0" w:space="0" w:color="auto"/>
            <w:right w:val="none" w:sz="0" w:space="0" w:color="auto"/>
          </w:divBdr>
        </w:div>
        <w:div w:id="1358434388">
          <w:marLeft w:val="0"/>
          <w:marRight w:val="0"/>
          <w:marTop w:val="0"/>
          <w:marBottom w:val="0"/>
          <w:divBdr>
            <w:top w:val="none" w:sz="0" w:space="0" w:color="auto"/>
            <w:left w:val="none" w:sz="0" w:space="0" w:color="auto"/>
            <w:bottom w:val="none" w:sz="0" w:space="0" w:color="auto"/>
            <w:right w:val="none" w:sz="0" w:space="0" w:color="auto"/>
          </w:divBdr>
        </w:div>
        <w:div w:id="1674066824">
          <w:marLeft w:val="0"/>
          <w:marRight w:val="0"/>
          <w:marTop w:val="0"/>
          <w:marBottom w:val="0"/>
          <w:divBdr>
            <w:top w:val="none" w:sz="0" w:space="0" w:color="auto"/>
            <w:left w:val="none" w:sz="0" w:space="0" w:color="auto"/>
            <w:bottom w:val="none" w:sz="0" w:space="0" w:color="auto"/>
            <w:right w:val="none" w:sz="0" w:space="0" w:color="auto"/>
          </w:divBdr>
        </w:div>
        <w:div w:id="1886722176">
          <w:marLeft w:val="0"/>
          <w:marRight w:val="0"/>
          <w:marTop w:val="0"/>
          <w:marBottom w:val="0"/>
          <w:divBdr>
            <w:top w:val="none" w:sz="0" w:space="0" w:color="auto"/>
            <w:left w:val="none" w:sz="0" w:space="0" w:color="auto"/>
            <w:bottom w:val="none" w:sz="0" w:space="0" w:color="auto"/>
            <w:right w:val="none" w:sz="0" w:space="0" w:color="auto"/>
          </w:divBdr>
        </w:div>
        <w:div w:id="17658413">
          <w:marLeft w:val="0"/>
          <w:marRight w:val="0"/>
          <w:marTop w:val="0"/>
          <w:marBottom w:val="0"/>
          <w:divBdr>
            <w:top w:val="none" w:sz="0" w:space="0" w:color="auto"/>
            <w:left w:val="none" w:sz="0" w:space="0" w:color="auto"/>
            <w:bottom w:val="none" w:sz="0" w:space="0" w:color="auto"/>
            <w:right w:val="none" w:sz="0" w:space="0" w:color="auto"/>
          </w:divBdr>
        </w:div>
        <w:div w:id="1585869502">
          <w:marLeft w:val="0"/>
          <w:marRight w:val="0"/>
          <w:marTop w:val="0"/>
          <w:marBottom w:val="0"/>
          <w:divBdr>
            <w:top w:val="none" w:sz="0" w:space="0" w:color="auto"/>
            <w:left w:val="none" w:sz="0" w:space="0" w:color="auto"/>
            <w:bottom w:val="none" w:sz="0" w:space="0" w:color="auto"/>
            <w:right w:val="none" w:sz="0" w:space="0" w:color="auto"/>
          </w:divBdr>
        </w:div>
        <w:div w:id="154884548">
          <w:marLeft w:val="0"/>
          <w:marRight w:val="0"/>
          <w:marTop w:val="0"/>
          <w:marBottom w:val="0"/>
          <w:divBdr>
            <w:top w:val="none" w:sz="0" w:space="0" w:color="auto"/>
            <w:left w:val="none" w:sz="0" w:space="0" w:color="auto"/>
            <w:bottom w:val="none" w:sz="0" w:space="0" w:color="auto"/>
            <w:right w:val="none" w:sz="0" w:space="0" w:color="auto"/>
          </w:divBdr>
        </w:div>
        <w:div w:id="1331518333">
          <w:marLeft w:val="0"/>
          <w:marRight w:val="0"/>
          <w:marTop w:val="0"/>
          <w:marBottom w:val="0"/>
          <w:divBdr>
            <w:top w:val="none" w:sz="0" w:space="0" w:color="auto"/>
            <w:left w:val="none" w:sz="0" w:space="0" w:color="auto"/>
            <w:bottom w:val="none" w:sz="0" w:space="0" w:color="auto"/>
            <w:right w:val="none" w:sz="0" w:space="0" w:color="auto"/>
          </w:divBdr>
        </w:div>
        <w:div w:id="1751005816">
          <w:marLeft w:val="0"/>
          <w:marRight w:val="0"/>
          <w:marTop w:val="0"/>
          <w:marBottom w:val="0"/>
          <w:divBdr>
            <w:top w:val="none" w:sz="0" w:space="0" w:color="auto"/>
            <w:left w:val="none" w:sz="0" w:space="0" w:color="auto"/>
            <w:bottom w:val="none" w:sz="0" w:space="0" w:color="auto"/>
            <w:right w:val="none" w:sz="0" w:space="0" w:color="auto"/>
          </w:divBdr>
        </w:div>
      </w:divsChild>
    </w:div>
    <w:div w:id="1014261769">
      <w:bodyDiv w:val="1"/>
      <w:marLeft w:val="0"/>
      <w:marRight w:val="0"/>
      <w:marTop w:val="0"/>
      <w:marBottom w:val="0"/>
      <w:divBdr>
        <w:top w:val="none" w:sz="0" w:space="0" w:color="auto"/>
        <w:left w:val="none" w:sz="0" w:space="0" w:color="auto"/>
        <w:bottom w:val="none" w:sz="0" w:space="0" w:color="auto"/>
        <w:right w:val="none" w:sz="0" w:space="0" w:color="auto"/>
      </w:divBdr>
      <w:divsChild>
        <w:div w:id="1522354956">
          <w:marLeft w:val="0"/>
          <w:marRight w:val="0"/>
          <w:marTop w:val="0"/>
          <w:marBottom w:val="0"/>
          <w:divBdr>
            <w:top w:val="none" w:sz="0" w:space="0" w:color="auto"/>
            <w:left w:val="none" w:sz="0" w:space="0" w:color="auto"/>
            <w:bottom w:val="none" w:sz="0" w:space="0" w:color="auto"/>
            <w:right w:val="none" w:sz="0" w:space="0" w:color="auto"/>
          </w:divBdr>
        </w:div>
      </w:divsChild>
    </w:div>
    <w:div w:id="1307006872">
      <w:bodyDiv w:val="1"/>
      <w:marLeft w:val="0"/>
      <w:marRight w:val="0"/>
      <w:marTop w:val="0"/>
      <w:marBottom w:val="0"/>
      <w:divBdr>
        <w:top w:val="none" w:sz="0" w:space="0" w:color="auto"/>
        <w:left w:val="none" w:sz="0" w:space="0" w:color="auto"/>
        <w:bottom w:val="none" w:sz="0" w:space="0" w:color="auto"/>
        <w:right w:val="none" w:sz="0" w:space="0" w:color="auto"/>
      </w:divBdr>
    </w:div>
    <w:div w:id="21206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ger-news.ru" TargetMode="External"/><Relationship Id="rId5" Type="http://schemas.openxmlformats.org/officeDocument/2006/relationships/webSettings" Target="webSettings.xml"/><Relationship Id="rId10" Type="http://schemas.openxmlformats.org/officeDocument/2006/relationships/hyperlink" Target="http://seliger-new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11</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2021-10-22T15:22:00Z</cp:lastPrinted>
  <dcterms:created xsi:type="dcterms:W3CDTF">2021-10-22T15:16:00Z</dcterms:created>
  <dcterms:modified xsi:type="dcterms:W3CDTF">2021-11-11T07:55:00Z</dcterms:modified>
</cp:coreProperties>
</file>