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6F" w:rsidRDefault="006B2F6F" w:rsidP="00C83A30">
      <w:pPr>
        <w:pStyle w:val="2"/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4" o:title=""/>
          </v:shape>
          <o:OLEObject Type="Embed" ProgID="CorelDRAW.Graphic.12" ShapeID="_x0000_i1025" DrawAspect="Content" ObjectID="_1708495714" r:id="rId5"/>
        </w:object>
      </w:r>
    </w:p>
    <w:p w:rsidR="006B2F6F" w:rsidRDefault="006B2F6F" w:rsidP="00C83A30">
      <w:pPr>
        <w:pStyle w:val="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6B2F6F" w:rsidRDefault="006B2F6F" w:rsidP="00C83A30">
      <w:pPr>
        <w:pStyle w:val="2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B2F6F" w:rsidRDefault="006B2F6F" w:rsidP="006B2F6F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7D3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B077D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B84818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</w:t>
      </w:r>
      <w:r w:rsidR="00B07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B077D3">
        <w:rPr>
          <w:sz w:val="28"/>
          <w:szCs w:val="28"/>
        </w:rPr>
        <w:t xml:space="preserve">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7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№</w:t>
      </w:r>
      <w:r w:rsidR="00B077D3">
        <w:rPr>
          <w:sz w:val="28"/>
          <w:szCs w:val="28"/>
        </w:rPr>
        <w:t xml:space="preserve"> 316</w:t>
      </w:r>
    </w:p>
    <w:p w:rsidR="006B2F6F" w:rsidRPr="00790DFD" w:rsidRDefault="006B2F6F" w:rsidP="006B2F6F">
      <w:pPr>
        <w:ind w:left="567" w:right="4819" w:firstLine="0"/>
        <w:rPr>
          <w:rFonts w:ascii="Times New Roman" w:hAnsi="Times New Roman" w:cs="Times New Roman"/>
          <w:sz w:val="28"/>
          <w:szCs w:val="28"/>
        </w:rPr>
      </w:pPr>
      <w:r w:rsidRPr="00790DFD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DFD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сти, в том числе в деятельности </w:t>
      </w:r>
      <w:r w:rsidRPr="00790DFD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</w:t>
      </w:r>
    </w:p>
    <w:p w:rsidR="006B2F6F" w:rsidRDefault="006B2F6F" w:rsidP="006B2F6F">
      <w:pPr>
        <w:shd w:val="clear" w:color="auto" w:fill="FFFFFF"/>
        <w:ind w:left="567" w:firstLine="709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C83A30" w:rsidRDefault="00C83A30" w:rsidP="006B2F6F">
      <w:pPr>
        <w:shd w:val="clear" w:color="auto" w:fill="FFFFFF"/>
        <w:ind w:left="567" w:firstLine="709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6B2F6F" w:rsidRDefault="006B2F6F" w:rsidP="006B2F6F">
      <w:pPr>
        <w:shd w:val="clear" w:color="auto" w:fill="FFFFFF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90DFD">
        <w:rPr>
          <w:rFonts w:ascii="Times New Roman" w:hAnsi="Times New Roman" w:cs="Times New Roman"/>
          <w:bCs/>
          <w:spacing w:val="5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</w:t>
      </w:r>
      <w:r w:rsidR="00B84818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="00B848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790DFD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790DFD">
        <w:rPr>
          <w:rFonts w:ascii="Times New Roman" w:hAnsi="Times New Roman" w:cs="Times New Roman"/>
          <w:bCs/>
          <w:spacing w:val="5"/>
          <w:sz w:val="28"/>
          <w:szCs w:val="28"/>
        </w:rPr>
        <w:t>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B2F6F" w:rsidRDefault="006B2F6F" w:rsidP="006B2F6F">
      <w:pPr>
        <w:jc w:val="center"/>
        <w:rPr>
          <w:rFonts w:ascii="Times New Roman" w:hAnsi="Times New Roman" w:cs="Times New Roman"/>
          <w:b/>
        </w:rPr>
      </w:pPr>
    </w:p>
    <w:p w:rsidR="006B2F6F" w:rsidRPr="00C83A30" w:rsidRDefault="006B2F6F" w:rsidP="006B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3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B2F6F" w:rsidRDefault="006B2F6F" w:rsidP="006B2F6F">
      <w:pPr>
        <w:jc w:val="center"/>
        <w:rPr>
          <w:rFonts w:ascii="Times New Roman" w:hAnsi="Times New Roman" w:cs="Times New Roman"/>
          <w:b/>
        </w:rPr>
      </w:pPr>
    </w:p>
    <w:p w:rsidR="006B2F6F" w:rsidRPr="00790DFD" w:rsidRDefault="006B2F6F" w:rsidP="00C83A30">
      <w:pPr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790DF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Утвердить: </w:t>
      </w:r>
    </w:p>
    <w:p w:rsidR="006B2F6F" w:rsidRPr="00790DFD" w:rsidRDefault="006B2F6F" w:rsidP="006B2F6F">
      <w:pPr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90DFD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0DF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0DFD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790DFD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790DFD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</w:p>
    <w:p w:rsidR="006B2F6F" w:rsidRPr="00790DFD" w:rsidRDefault="006B2F6F" w:rsidP="006B2F6F">
      <w:pPr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90D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90D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0DFD">
        <w:rPr>
          <w:rFonts w:ascii="Times New Roman" w:hAnsi="Times New Roman" w:cs="Times New Roman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6B2F6F" w:rsidRDefault="006B2F6F" w:rsidP="006B2F6F">
      <w:pPr>
        <w:ind w:left="567" w:firstLine="426"/>
        <w:rPr>
          <w:rFonts w:ascii="Times New Roman" w:hAnsi="Times New Roman" w:cs="Times New Roman"/>
          <w:b/>
        </w:rPr>
      </w:pPr>
      <w:r w:rsidRPr="00790DF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0DFD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на сельских территориях (Приложение 3).</w:t>
      </w:r>
    </w:p>
    <w:p w:rsidR="00B84818" w:rsidRPr="00A63BEB" w:rsidRDefault="00B84818" w:rsidP="00B84818">
      <w:pPr>
        <w:ind w:left="567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BEB">
        <w:rPr>
          <w:rFonts w:ascii="Times New Roman" w:hAnsi="Times New Roman" w:cs="Times New Roman"/>
          <w:sz w:val="28"/>
          <w:szCs w:val="28"/>
        </w:rPr>
        <w:t xml:space="preserve">. С момента вступления в законную силу настоящего постановления 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считать утратившим силу</w:t>
      </w:r>
      <w:r w:rsidRPr="00A63BEB">
        <w:rPr>
          <w:rFonts w:ascii="Times New Roman" w:hAnsi="Times New Roman" w:cs="Times New Roman"/>
          <w:sz w:val="28"/>
          <w:szCs w:val="28"/>
        </w:rPr>
        <w:t xml:space="preserve"> п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остановление Администрации Осташковского городского округа 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8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534</w:t>
      </w:r>
      <w:r w:rsidRPr="00A63B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«О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 определении форм участия граждан в обеспечении первичных мер пожарной безопасности, в том числе в деятельности пожарной охраны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B84818" w:rsidRPr="00A63BEB" w:rsidRDefault="00B84818" w:rsidP="00B84818">
      <w:pPr>
        <w:pStyle w:val="2"/>
        <w:spacing w:after="0" w:line="240" w:lineRule="auto"/>
        <w:ind w:left="567" w:firstLine="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</w:t>
      </w:r>
      <w:r w:rsidRPr="00A63BEB">
        <w:rPr>
          <w:rFonts w:eastAsia="Calibri"/>
          <w:sz w:val="28"/>
          <w:szCs w:val="28"/>
        </w:rPr>
        <w:t>. Настоящее постановление вступает в силу со дня подписания, подлежит обязательному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B84818" w:rsidRPr="00A63BEB" w:rsidRDefault="00B84818" w:rsidP="00B84818">
      <w:pPr>
        <w:keepNext/>
        <w:autoSpaceDE w:val="0"/>
        <w:autoSpaceDN w:val="0"/>
        <w:adjustRightInd w:val="0"/>
        <w:ind w:left="567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Pr="00A63BEB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Осташковского городского округа Темирбулатову С.С.</w:t>
      </w:r>
    </w:p>
    <w:p w:rsidR="006B2F6F" w:rsidRDefault="006B2F6F" w:rsidP="00B84818">
      <w:pPr>
        <w:ind w:left="567" w:right="-24" w:hanging="709"/>
        <w:rPr>
          <w:rFonts w:ascii="Times New Roman" w:hAnsi="Times New Roman" w:cs="Times New Roman"/>
          <w:sz w:val="28"/>
        </w:rPr>
      </w:pPr>
    </w:p>
    <w:p w:rsidR="00C83A30" w:rsidRDefault="00C83A30" w:rsidP="006B2F6F">
      <w:pPr>
        <w:tabs>
          <w:tab w:val="left" w:pos="2520"/>
          <w:tab w:val="left" w:pos="5461"/>
        </w:tabs>
        <w:rPr>
          <w:rFonts w:ascii="Times New Roman" w:hAnsi="Times New Roman" w:cs="Times New Roman"/>
          <w:sz w:val="28"/>
        </w:rPr>
      </w:pPr>
    </w:p>
    <w:p w:rsidR="006B2F6F" w:rsidRDefault="006B2F6F" w:rsidP="006B2F6F">
      <w:pPr>
        <w:tabs>
          <w:tab w:val="left" w:pos="2520"/>
          <w:tab w:val="left" w:pos="6900"/>
        </w:tabs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</w:p>
    <w:p w:rsidR="00C83A30" w:rsidRDefault="006B2F6F" w:rsidP="006B2F6F">
      <w:pPr>
        <w:shd w:val="clear" w:color="auto" w:fill="FFFFFF"/>
        <w:ind w:right="-2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83A3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ородского округа </w:t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 w:rsidR="00B84818">
        <w:rPr>
          <w:rFonts w:ascii="Times New Roman" w:hAnsi="Times New Roman" w:cs="Times New Roman"/>
          <w:sz w:val="28"/>
        </w:rPr>
        <w:t xml:space="preserve">                   </w:t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 w:rsidR="00C83A3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А.А. Титов</w:t>
      </w:r>
    </w:p>
    <w:p w:rsidR="00C83A30" w:rsidRDefault="00C83A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2F6F" w:rsidRDefault="006B2F6F" w:rsidP="006B2F6F">
      <w:pPr>
        <w:shd w:val="clear" w:color="auto" w:fill="FFFFFF"/>
        <w:ind w:right="-24" w:firstLine="0"/>
        <w:rPr>
          <w:rFonts w:ascii="Times New Roman" w:hAnsi="Times New Roman" w:cs="Times New Roman"/>
          <w:sz w:val="28"/>
          <w:szCs w:val="28"/>
        </w:rPr>
      </w:pPr>
    </w:p>
    <w:p w:rsid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1</w:t>
      </w:r>
    </w:p>
    <w:p w:rsidR="006B2F6F" w:rsidRDefault="006B2F6F" w:rsidP="006B2F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6B2F6F" w:rsidRDefault="00B84818" w:rsidP="00B848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6B2F6F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B2F6F" w:rsidRDefault="006B2F6F" w:rsidP="006B2F6F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077D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077D3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077D3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7D3">
        <w:rPr>
          <w:rFonts w:ascii="Times New Roman" w:hAnsi="Times New Roman" w:cs="Times New Roman"/>
          <w:bCs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077D3">
        <w:rPr>
          <w:rFonts w:ascii="Times New Roman" w:hAnsi="Times New Roman" w:cs="Times New Roman"/>
          <w:bCs/>
          <w:sz w:val="28"/>
          <w:szCs w:val="28"/>
        </w:rPr>
        <w:t>316</w:t>
      </w:r>
    </w:p>
    <w:p w:rsidR="006B2F6F" w:rsidRDefault="006B2F6F" w:rsidP="006B2F6F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6F" w:rsidRPr="006B2F6F" w:rsidRDefault="006B2F6F" w:rsidP="006B2F6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6B2F6F" w:rsidRPr="006B2F6F" w:rsidRDefault="006B2F6F" w:rsidP="006B2F6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F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6B2F6F">
        <w:rPr>
          <w:rFonts w:ascii="Times New Roman" w:hAnsi="Times New Roman" w:cs="Times New Roman"/>
          <w:b w:val="0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</w:t>
      </w:r>
      <w:r w:rsidR="00B84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F6F">
        <w:rPr>
          <w:rFonts w:ascii="Times New Roman" w:hAnsi="Times New Roman" w:cs="Times New Roman"/>
          <w:b w:val="0"/>
          <w:sz w:val="28"/>
          <w:szCs w:val="28"/>
        </w:rPr>
        <w:t>добровольной пожарной охраны</w:t>
      </w:r>
    </w:p>
    <w:p w:rsidR="006B2F6F" w:rsidRPr="006B2F6F" w:rsidRDefault="006B2F6F" w:rsidP="006B2F6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21.12.1994 № 69-ФЗ «О пожарной безопасности», </w:t>
      </w:r>
      <w:r w:rsidR="00B848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, иными нормативными правовыми актами, регулирующими вопросы пожарной безопасности.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B2F6F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настоящем Положении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2F6F" w:rsidRPr="006B2F6F" w:rsidRDefault="006B2F6F" w:rsidP="006B2F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пожарная безопасность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пожар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требования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противопожарный режим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меры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B2F6F" w:rsidRPr="006B2F6F" w:rsidRDefault="006B2F6F" w:rsidP="006B2F6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пожаров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первичные меры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добровольная пожарная охрана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добровольный пожарный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ab/>
        <w:t>общественный контроль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t>за соблюдением требований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округа;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  <w:t>муниципальный контроль за соблюдением требований пожарной безопасности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по профилактике пожаров путем осуществления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ского городского округа контроля за соблюдением требований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округа.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B2F6F">
        <w:rPr>
          <w:rFonts w:ascii="Times New Roman" w:hAnsi="Times New Roman" w:cs="Times New Roman"/>
          <w:sz w:val="28"/>
          <w:szCs w:val="28"/>
        </w:rPr>
        <w:t xml:space="preserve">1.3.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B2F6F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значения.</w:t>
      </w:r>
    </w:p>
    <w:p w:rsidR="006B2F6F" w:rsidRPr="006B2F6F" w:rsidRDefault="006B2F6F" w:rsidP="006B2F6F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2. Перечень первичных мер пожарной безопасности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К реализации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sz w:val="28"/>
          <w:szCs w:val="28"/>
        </w:rPr>
        <w:t>ского городского округа относится выполнение следующих мероприятий: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sz w:val="28"/>
          <w:szCs w:val="28"/>
        </w:rPr>
        <w:t xml:space="preserve">ского городского 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6B2F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своевременная очистка территории от горючих отходов, мусора, сухой растительности;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6B2F6F">
        <w:rPr>
          <w:rFonts w:ascii="Times New Roman" w:hAnsi="Times New Roman" w:cs="Times New Roman"/>
          <w:sz w:val="28"/>
          <w:szCs w:val="28"/>
        </w:rPr>
        <w:t>, проездов к зданиям, строениям и сооружениям;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содержание в исправном состоянии первичных средств пожаротушения на объектах собственности;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 установление особого противопожарного режима;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 профилактика пожаров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6B2F6F" w:rsidRPr="006B2F6F" w:rsidRDefault="006B2F6F" w:rsidP="006B2F6F">
      <w:pPr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3. Основные задачи обеспечения первичных мер пожарной безопасности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</w:t>
      </w:r>
      <w:r w:rsidRPr="006B2F6F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6B2F6F" w:rsidRPr="006B2F6F" w:rsidRDefault="006B2F6F" w:rsidP="006B2F6F">
      <w:pPr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4. Участие граждан в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2F6F">
        <w:rPr>
          <w:rFonts w:ascii="Times New Roman" w:hAnsi="Times New Roman" w:cs="Times New Roman"/>
          <w:sz w:val="28"/>
          <w:szCs w:val="28"/>
        </w:rPr>
        <w:t>ти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lastRenderedPageBreak/>
        <w:t xml:space="preserve">4.2. По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</w:t>
      </w:r>
      <w:r w:rsidRPr="006B2F6F">
        <w:rPr>
          <w:rFonts w:ascii="Times New Roman" w:hAnsi="Times New Roman" w:cs="Times New Roman"/>
          <w:sz w:val="28"/>
          <w:szCs w:val="28"/>
        </w:rPr>
        <w:t xml:space="preserve"> граждане могут привлекаться к выполнению на добровольной основе социально значимых для работ в целях обеспечения первичных мер пожарной безопасности.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6B2F6F">
        <w:rPr>
          <w:rFonts w:ascii="Times New Roman" w:hAnsi="Times New Roman" w:cs="Times New Roman"/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B2F6F" w:rsidRPr="006B2F6F" w:rsidRDefault="006B2F6F" w:rsidP="006B2F6F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5. Контроль за обеспечением пожарной безопасности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5.1.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</w:t>
      </w:r>
      <w:r w:rsidRPr="006B2F6F">
        <w:rPr>
          <w:rFonts w:ascii="Times New Roman" w:hAnsi="Times New Roman" w:cs="Times New Roman"/>
          <w:sz w:val="28"/>
          <w:szCs w:val="28"/>
        </w:rPr>
        <w:t xml:space="preserve">ского городского округа.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5.2. Порядок участия граждан в осуществлении общественного контроля за обеспечением пожарной безопасности устанавливается разделом 4 настоящего Положения.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5.3. Гражданами, осуществляющими общественный контроль за обеспечением пожарной безопасности, могут являться жители,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5.4. Работы по осуществлению контроля за обеспечением пожарной безопасности включают в себя: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контроль за соблюдением требований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Осташковс</w:t>
      </w:r>
      <w:r w:rsidRPr="006B2F6F">
        <w:rPr>
          <w:rFonts w:ascii="Times New Roman" w:hAnsi="Times New Roman" w:cs="Times New Roman"/>
          <w:color w:val="000000"/>
          <w:sz w:val="28"/>
          <w:szCs w:val="28"/>
        </w:rPr>
        <w:t>кого городского округа</w:t>
      </w:r>
      <w:r w:rsidRPr="006B2F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подготовку предложений по реализации мер пожарной безопасности в границах населенных пунктов;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доведение до населения, касающихся вопросов обеспечения пожарной безопасности;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подготовку предложений должностным лицам по принятию мер к устранению нарушений требований пожарной безопасности;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C83A30" w:rsidRDefault="006B2F6F" w:rsidP="00C83A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5.5. Работы по профилактике пожаров путем проведения общественного контроля за обеспечением пожарной безопасности проводятся на основании планов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  <w:r w:rsidR="00C83A30">
        <w:rPr>
          <w:rFonts w:ascii="Times New Roman" w:hAnsi="Times New Roman" w:cs="Times New Roman"/>
          <w:sz w:val="28"/>
          <w:szCs w:val="28"/>
        </w:rPr>
        <w:br w:type="page"/>
      </w:r>
    </w:p>
    <w:p w:rsid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2</w:t>
      </w:r>
    </w:p>
    <w:p w:rsidR="006B2F6F" w:rsidRDefault="006B2F6F" w:rsidP="006B2F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6B2F6F" w:rsidRDefault="00B84818" w:rsidP="00B848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6B2F6F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B2F6F" w:rsidRDefault="00B077D3" w:rsidP="006B2F6F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="006B2F6F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B2F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 2022 г.</w:t>
      </w:r>
      <w:r w:rsidR="006B2F6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316</w:t>
      </w:r>
    </w:p>
    <w:p w:rsidR="006B2F6F" w:rsidRDefault="006B2F6F" w:rsidP="006B2F6F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F6F" w:rsidRPr="006B2F6F" w:rsidRDefault="006B2F6F" w:rsidP="006B2F6F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Рекомендуемые нормы</w:t>
      </w:r>
    </w:p>
    <w:p w:rsidR="006B2F6F" w:rsidRPr="006B2F6F" w:rsidRDefault="006B2F6F" w:rsidP="006B2F6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F6F">
        <w:rPr>
          <w:rFonts w:ascii="Times New Roman" w:hAnsi="Times New Roman" w:cs="Times New Roman"/>
          <w:sz w:val="28"/>
          <w:szCs w:val="28"/>
        </w:rPr>
        <w:t xml:space="preserve">1. </w:t>
      </w:r>
      <w:r w:rsidRPr="006B2F6F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дома:</w:t>
      </w: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огнетушитель ОП-10;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бочка с водой объёмом 0,2 м</w:t>
      </w:r>
      <w:r w:rsidR="00B84818">
        <w:rPr>
          <w:rFonts w:ascii="Times New Roman" w:hAnsi="Times New Roman" w:cs="Times New Roman"/>
          <w:sz w:val="28"/>
          <w:szCs w:val="28"/>
        </w:rPr>
        <w:t>³</w:t>
      </w:r>
      <w:r w:rsidRPr="006B2F6F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ящик с песком объёмом 0,5 м</w:t>
      </w:r>
      <w:r w:rsidR="00B84818">
        <w:rPr>
          <w:rFonts w:ascii="Times New Roman" w:hAnsi="Times New Roman" w:cs="Times New Roman"/>
          <w:sz w:val="28"/>
          <w:szCs w:val="28"/>
        </w:rPr>
        <w:t>³</w:t>
      </w:r>
      <w:r w:rsidRPr="006B2F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лопата совковая;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лопата штыковая;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6B2F6F" w:rsidRDefault="006B2F6F" w:rsidP="006B2F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2F6F" w:rsidRPr="006B2F6F" w:rsidRDefault="006B2F6F" w:rsidP="006B2F6F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F6F">
        <w:rPr>
          <w:rFonts w:ascii="Times New Roman" w:hAnsi="Times New Roman" w:cs="Times New Roman"/>
          <w:sz w:val="28"/>
          <w:szCs w:val="28"/>
        </w:rPr>
        <w:t xml:space="preserve">2. </w:t>
      </w:r>
      <w:r w:rsidRPr="006B2F6F">
        <w:rPr>
          <w:rFonts w:ascii="Times New Roman" w:hAnsi="Times New Roman" w:cs="Times New Roman"/>
          <w:sz w:val="28"/>
          <w:szCs w:val="28"/>
          <w:u w:val="single"/>
        </w:rPr>
        <w:t>Квартиры:</w:t>
      </w: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Pr="006B2F6F" w:rsidRDefault="00B84818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огнетушитель ОП-10.</w:t>
      </w:r>
      <w:r w:rsidR="006B2F6F"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3. </w:t>
      </w:r>
      <w:r w:rsidRPr="006B2F6F">
        <w:rPr>
          <w:rFonts w:ascii="Times New Roman" w:hAnsi="Times New Roman" w:cs="Times New Roman"/>
          <w:sz w:val="28"/>
          <w:szCs w:val="28"/>
          <w:u w:val="single"/>
        </w:rPr>
        <w:t>Дачные домики:</w:t>
      </w: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бочка с водой объёмом 0,2 м</w:t>
      </w:r>
      <w:r w:rsidR="00B84818">
        <w:rPr>
          <w:rFonts w:ascii="Times New Roman" w:hAnsi="Times New Roman" w:cs="Times New Roman"/>
          <w:sz w:val="28"/>
          <w:szCs w:val="28"/>
        </w:rPr>
        <w:t>³</w:t>
      </w:r>
      <w:r w:rsidRPr="006B2F6F">
        <w:rPr>
          <w:rFonts w:ascii="Times New Roman" w:hAnsi="Times New Roman" w:cs="Times New Roman"/>
          <w:sz w:val="28"/>
          <w:szCs w:val="28"/>
        </w:rPr>
        <w:t xml:space="preserve"> (устанавливаются в летнее время);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ведро;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топор плотницкий. </w:t>
      </w:r>
    </w:p>
    <w:p w:rsid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4. </w:t>
      </w:r>
      <w:r w:rsidRPr="006B2F6F">
        <w:rPr>
          <w:rFonts w:ascii="Times New Roman" w:hAnsi="Times New Roman" w:cs="Times New Roman"/>
          <w:sz w:val="28"/>
          <w:szCs w:val="28"/>
          <w:u w:val="single"/>
        </w:rPr>
        <w:t>Индивидуальные гаражи:</w:t>
      </w: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Pr="006B2F6F" w:rsidRDefault="006B2F6F" w:rsidP="006B2F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- огнетушитель ОУ-3; </w:t>
      </w:r>
    </w:p>
    <w:p w:rsidR="006B2F6F" w:rsidRPr="006B2F6F" w:rsidRDefault="006B2F6F" w:rsidP="006B2F6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ящик с песком</w:t>
      </w:r>
    </w:p>
    <w:p w:rsidR="006B2F6F" w:rsidRPr="006B2F6F" w:rsidRDefault="006B2F6F" w:rsidP="006B2F6F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- лопата совковая</w:t>
      </w:r>
      <w:r w:rsidR="00B84818">
        <w:rPr>
          <w:rFonts w:ascii="Times New Roman" w:hAnsi="Times New Roman" w:cs="Times New Roman"/>
          <w:sz w:val="28"/>
          <w:szCs w:val="28"/>
        </w:rPr>
        <w:t>.</w:t>
      </w:r>
    </w:p>
    <w:p w:rsidR="006B2F6F" w:rsidRPr="006B2F6F" w:rsidRDefault="006B2F6F" w:rsidP="006B2F6F">
      <w:pPr>
        <w:rPr>
          <w:rFonts w:ascii="Times New Roman" w:hAnsi="Times New Roman" w:cs="Times New Roman"/>
          <w:sz w:val="28"/>
          <w:szCs w:val="28"/>
        </w:rPr>
      </w:pPr>
    </w:p>
    <w:p w:rsidR="00C83A30" w:rsidRDefault="00C83A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07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B2F6F" w:rsidRDefault="006B2F6F" w:rsidP="006B2F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6B2F6F" w:rsidRDefault="00B84818" w:rsidP="00B848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6B2F6F"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B2F6F" w:rsidRDefault="00B077D3" w:rsidP="006B2F6F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6B2F6F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B2F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марта 2022 г. </w:t>
      </w:r>
      <w:r w:rsidR="006B2F6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316</w:t>
      </w:r>
    </w:p>
    <w:p w:rsidR="006B2F6F" w:rsidRPr="006B2F6F" w:rsidRDefault="006B2F6F" w:rsidP="006B2F6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Перечень</w:t>
      </w: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социально значимых работ по обеспечению первичных мер</w:t>
      </w:r>
    </w:p>
    <w:p w:rsidR="006B2F6F" w:rsidRPr="006B2F6F" w:rsidRDefault="006B2F6F" w:rsidP="006B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>пожарной безопасности на сельских территориях</w:t>
      </w:r>
    </w:p>
    <w:p w:rsidR="006B2F6F" w:rsidRPr="006B2F6F" w:rsidRDefault="006B2F6F" w:rsidP="006B2F6F">
      <w:pPr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1. Осуществление патрулирования в границах сельских населенных пунктов в целях соблюдения особого противопожарного режима, принятия мер по ликвидации возгораний.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2. Выполнение мероприятий, исключающих возможность переброса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3. Обеспечение своевременной очистки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5. Распространение среди населения агитационных, обучающих и предупреждающих материалов по вопросам пожарной безопасности. </w:t>
      </w:r>
    </w:p>
    <w:p w:rsidR="006B2F6F" w:rsidRPr="006B2F6F" w:rsidRDefault="006B2F6F" w:rsidP="006B2F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F6F">
        <w:rPr>
          <w:rFonts w:ascii="Times New Roman" w:hAnsi="Times New Roman" w:cs="Times New Roman"/>
          <w:sz w:val="28"/>
          <w:szCs w:val="28"/>
        </w:rPr>
        <w:t xml:space="preserve">6. Участие в работе добровольной пожарной охраны. </w:t>
      </w:r>
    </w:p>
    <w:p w:rsidR="006B2F6F" w:rsidRPr="006B2F6F" w:rsidRDefault="006B2F6F" w:rsidP="006B2F6F">
      <w:pPr>
        <w:rPr>
          <w:rFonts w:ascii="Times New Roman" w:hAnsi="Times New Roman" w:cs="Times New Roman"/>
          <w:sz w:val="28"/>
          <w:szCs w:val="28"/>
        </w:rPr>
      </w:pPr>
    </w:p>
    <w:p w:rsidR="007A393D" w:rsidRPr="006B2F6F" w:rsidRDefault="007A393D">
      <w:pPr>
        <w:rPr>
          <w:rFonts w:ascii="Times New Roman" w:hAnsi="Times New Roman" w:cs="Times New Roman"/>
          <w:sz w:val="28"/>
          <w:szCs w:val="28"/>
        </w:rPr>
      </w:pPr>
    </w:p>
    <w:sectPr w:rsidR="007A393D" w:rsidRPr="006B2F6F" w:rsidSect="006B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2F6F"/>
    <w:rsid w:val="0011631C"/>
    <w:rsid w:val="006B2F6F"/>
    <w:rsid w:val="00737073"/>
    <w:rsid w:val="007A393D"/>
    <w:rsid w:val="00B077D3"/>
    <w:rsid w:val="00B84818"/>
    <w:rsid w:val="00BB6AFC"/>
    <w:rsid w:val="00C8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06B2-C086-4F54-BE5A-FF509371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6F"/>
    <w:pPr>
      <w:spacing w:after="0" w:line="240" w:lineRule="auto"/>
      <w:ind w:firstLine="675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2F6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B2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B2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A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8</cp:revision>
  <cp:lastPrinted>2022-03-11T06:17:00Z</cp:lastPrinted>
  <dcterms:created xsi:type="dcterms:W3CDTF">2018-04-12T06:24:00Z</dcterms:created>
  <dcterms:modified xsi:type="dcterms:W3CDTF">2022-03-11T06:22:00Z</dcterms:modified>
</cp:coreProperties>
</file>