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727"/>
      </w:tblGrid>
      <w:tr w:rsidR="00467F99" w:rsidRPr="00D2553C" w:rsidTr="000F0BCB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67F99" w:rsidRPr="00D2553C" w:rsidRDefault="00467F99" w:rsidP="000F0BCB">
            <w:pPr>
              <w:autoSpaceDE w:val="0"/>
              <w:autoSpaceDN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05B1B" w:rsidRDefault="00605B1B" w:rsidP="00605B1B">
      <w:pPr>
        <w:ind w:left="6480"/>
        <w:jc w:val="right"/>
        <w:rPr>
          <w:sz w:val="28"/>
          <w:szCs w:val="28"/>
        </w:rPr>
      </w:pPr>
      <w:r>
        <w:t xml:space="preserve">      </w:t>
      </w:r>
      <w:r w:rsidRPr="00D2553C">
        <w:rPr>
          <w:sz w:val="28"/>
          <w:szCs w:val="28"/>
        </w:rPr>
        <w:t>Приложение</w:t>
      </w:r>
      <w:r w:rsidR="007F15F6" w:rsidRPr="007F15F6">
        <w:rPr>
          <w:sz w:val="28"/>
          <w:szCs w:val="28"/>
        </w:rPr>
        <w:t xml:space="preserve"> </w:t>
      </w:r>
      <w:r w:rsidR="007F15F6" w:rsidRPr="00D2553C">
        <w:rPr>
          <w:sz w:val="28"/>
          <w:szCs w:val="28"/>
        </w:rPr>
        <w:t xml:space="preserve">к </w:t>
      </w:r>
      <w:r w:rsidR="00DA3388">
        <w:rPr>
          <w:sz w:val="28"/>
          <w:szCs w:val="28"/>
        </w:rPr>
        <w:t>постановлению</w:t>
      </w:r>
    </w:p>
    <w:p w:rsidR="00C8673F" w:rsidRPr="00D2553C" w:rsidRDefault="00C8673F" w:rsidP="00605B1B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Осташковского городского округа</w:t>
      </w:r>
    </w:p>
    <w:p w:rsidR="00605B1B" w:rsidRPr="00D2553C" w:rsidRDefault="00605B1B" w:rsidP="00605B1B">
      <w:pPr>
        <w:ind w:left="6480"/>
        <w:jc w:val="right"/>
        <w:rPr>
          <w:sz w:val="28"/>
          <w:szCs w:val="28"/>
        </w:rPr>
      </w:pPr>
      <w:r w:rsidRPr="00D2553C">
        <w:rPr>
          <w:sz w:val="28"/>
          <w:szCs w:val="28"/>
        </w:rPr>
        <w:t xml:space="preserve">       </w:t>
      </w:r>
    </w:p>
    <w:p w:rsidR="00605B1B" w:rsidRPr="007F15F6" w:rsidRDefault="00603B62" w:rsidP="00605B1B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от 06</w:t>
      </w:r>
      <w:r w:rsidR="00605B1B" w:rsidRPr="00D2553C">
        <w:rPr>
          <w:sz w:val="28"/>
          <w:szCs w:val="28"/>
        </w:rPr>
        <w:t>.0</w:t>
      </w:r>
      <w:r w:rsidR="0078482D">
        <w:rPr>
          <w:sz w:val="28"/>
          <w:szCs w:val="28"/>
        </w:rPr>
        <w:t>7</w:t>
      </w:r>
      <w:r w:rsidR="00605B1B" w:rsidRPr="00D2553C">
        <w:rPr>
          <w:sz w:val="28"/>
          <w:szCs w:val="28"/>
        </w:rPr>
        <w:t xml:space="preserve">.2023г. № </w:t>
      </w:r>
      <w:r>
        <w:rPr>
          <w:sz w:val="28"/>
          <w:szCs w:val="28"/>
        </w:rPr>
        <w:t>628</w:t>
      </w:r>
      <w:bookmarkStart w:id="0" w:name="_GoBack"/>
      <w:bookmarkEnd w:id="0"/>
    </w:p>
    <w:p w:rsidR="00605B1B" w:rsidRPr="00D2553C" w:rsidRDefault="00605B1B" w:rsidP="00605B1B">
      <w:pPr>
        <w:jc w:val="center"/>
        <w:rPr>
          <w:sz w:val="28"/>
          <w:szCs w:val="28"/>
        </w:rPr>
      </w:pPr>
    </w:p>
    <w:p w:rsidR="00605B1B" w:rsidRPr="00D2553C" w:rsidRDefault="00605B1B" w:rsidP="00605B1B">
      <w:pPr>
        <w:jc w:val="center"/>
        <w:rPr>
          <w:b/>
          <w:bCs/>
          <w:sz w:val="28"/>
          <w:szCs w:val="28"/>
        </w:rPr>
      </w:pPr>
      <w:r w:rsidRPr="00D2553C">
        <w:rPr>
          <w:b/>
          <w:bCs/>
          <w:sz w:val="28"/>
          <w:szCs w:val="28"/>
        </w:rPr>
        <w:t>Регламент</w:t>
      </w:r>
    </w:p>
    <w:p w:rsidR="00605B1B" w:rsidRPr="00D2553C" w:rsidRDefault="00605B1B" w:rsidP="00605B1B">
      <w:pPr>
        <w:jc w:val="center"/>
        <w:rPr>
          <w:b/>
          <w:bCs/>
          <w:sz w:val="28"/>
          <w:szCs w:val="28"/>
        </w:rPr>
      </w:pPr>
      <w:r w:rsidRPr="00D2553C">
        <w:rPr>
          <w:b/>
          <w:bCs/>
          <w:sz w:val="28"/>
          <w:szCs w:val="28"/>
        </w:rPr>
        <w:t>реализации полномочий администратора</w:t>
      </w:r>
    </w:p>
    <w:p w:rsidR="00605B1B" w:rsidRPr="00D2553C" w:rsidRDefault="00605B1B" w:rsidP="00605B1B">
      <w:pPr>
        <w:jc w:val="center"/>
        <w:rPr>
          <w:b/>
          <w:bCs/>
          <w:sz w:val="28"/>
          <w:szCs w:val="28"/>
        </w:rPr>
      </w:pPr>
      <w:r w:rsidRPr="00D2553C">
        <w:rPr>
          <w:b/>
          <w:bCs/>
          <w:sz w:val="28"/>
          <w:szCs w:val="28"/>
        </w:rPr>
        <w:t xml:space="preserve">доходов бюджета по взысканию </w:t>
      </w:r>
      <w:proofErr w:type="gramStart"/>
      <w:r w:rsidRPr="00D2553C">
        <w:rPr>
          <w:b/>
          <w:bCs/>
          <w:sz w:val="28"/>
          <w:szCs w:val="28"/>
        </w:rPr>
        <w:t>дебиторской</w:t>
      </w:r>
      <w:proofErr w:type="gramEnd"/>
    </w:p>
    <w:p w:rsidR="00605B1B" w:rsidRPr="00D2553C" w:rsidRDefault="00605B1B" w:rsidP="00605B1B">
      <w:pPr>
        <w:jc w:val="center"/>
        <w:rPr>
          <w:b/>
          <w:bCs/>
          <w:sz w:val="28"/>
          <w:szCs w:val="28"/>
        </w:rPr>
      </w:pPr>
      <w:r w:rsidRPr="00D2553C">
        <w:rPr>
          <w:b/>
          <w:bCs/>
          <w:sz w:val="28"/>
          <w:szCs w:val="28"/>
        </w:rPr>
        <w:t xml:space="preserve">задолженности по платежам в бюджет, пеням и штрафам по ним </w:t>
      </w:r>
    </w:p>
    <w:p w:rsidR="00605B1B" w:rsidRPr="00D2553C" w:rsidRDefault="00605B1B" w:rsidP="00605B1B">
      <w:pPr>
        <w:jc w:val="center"/>
        <w:rPr>
          <w:sz w:val="28"/>
          <w:szCs w:val="28"/>
        </w:rPr>
      </w:pPr>
    </w:p>
    <w:p w:rsidR="00605B1B" w:rsidRPr="00AF28B7" w:rsidRDefault="00AF28B7" w:rsidP="00AF28B7">
      <w:pPr>
        <w:autoSpaceDE w:val="0"/>
        <w:autoSpaceDN w:val="0"/>
        <w:adjustRightInd w:val="0"/>
        <w:spacing w:before="120"/>
        <w:ind w:firstLine="539"/>
        <w:contextualSpacing/>
        <w:jc w:val="center"/>
        <w:rPr>
          <w:b/>
          <w:bCs/>
          <w:sz w:val="28"/>
          <w:szCs w:val="28"/>
        </w:rPr>
      </w:pPr>
      <w:r w:rsidRPr="00AF28B7">
        <w:rPr>
          <w:b/>
          <w:bCs/>
          <w:sz w:val="28"/>
          <w:szCs w:val="28"/>
        </w:rPr>
        <w:t>I. Общие положения</w:t>
      </w:r>
    </w:p>
    <w:p w:rsidR="00605B1B" w:rsidRPr="00D2553C" w:rsidRDefault="00605B1B" w:rsidP="00605B1B">
      <w:pPr>
        <w:jc w:val="center"/>
        <w:rPr>
          <w:b/>
          <w:bCs/>
          <w:sz w:val="28"/>
          <w:szCs w:val="28"/>
        </w:rPr>
      </w:pPr>
    </w:p>
    <w:p w:rsidR="00B55C9A" w:rsidRPr="00D2553C" w:rsidRDefault="00605B1B" w:rsidP="00B55C9A">
      <w:pPr>
        <w:pStyle w:val="a6"/>
        <w:ind w:firstLine="708"/>
        <w:jc w:val="both"/>
        <w:rPr>
          <w:sz w:val="28"/>
          <w:szCs w:val="28"/>
          <w:shd w:val="clear" w:color="auto" w:fill="FFFFFF"/>
        </w:rPr>
      </w:pPr>
      <w:r w:rsidRPr="00D2553C">
        <w:rPr>
          <w:color w:val="000000"/>
          <w:sz w:val="28"/>
          <w:szCs w:val="28"/>
        </w:rPr>
        <w:t xml:space="preserve">1. Настоящий Регламент </w:t>
      </w:r>
      <w:r w:rsidRPr="00D2553C">
        <w:rPr>
          <w:sz w:val="28"/>
          <w:szCs w:val="28"/>
          <w:shd w:val="clear" w:color="auto" w:fill="FFFFFF"/>
        </w:rPr>
        <w:t>устанавливает порядок реализации полномочий администратора доходов бюджета</w:t>
      </w:r>
      <w:r w:rsidR="00593E3E">
        <w:rPr>
          <w:sz w:val="28"/>
          <w:szCs w:val="28"/>
          <w:shd w:val="clear" w:color="auto" w:fill="FFFFFF"/>
        </w:rPr>
        <w:t xml:space="preserve"> </w:t>
      </w:r>
      <w:r w:rsidRPr="00D2553C">
        <w:rPr>
          <w:sz w:val="28"/>
          <w:szCs w:val="28"/>
          <w:shd w:val="clear" w:color="auto" w:fill="FFFFFF"/>
        </w:rPr>
        <w:t xml:space="preserve"> по взысканию дебиторской задолженности по платежам в местный бюджет, пеням и штрафам по ним, за исключением платежей, предусмотренных законодательством о налогах и сборах, законодательством 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 законодательством Российской Федерации о таможенном регулировании (далее соответственно - дебиторская задолженность по доходам).</w:t>
      </w:r>
    </w:p>
    <w:p w:rsidR="00BF29D6" w:rsidRPr="00EF775C" w:rsidRDefault="00605B1B" w:rsidP="00EF775C">
      <w:pPr>
        <w:ind w:firstLine="709"/>
        <w:jc w:val="both"/>
        <w:rPr>
          <w:sz w:val="28"/>
          <w:szCs w:val="28"/>
        </w:rPr>
      </w:pPr>
      <w:r w:rsidRPr="00D2553C">
        <w:rPr>
          <w:sz w:val="28"/>
          <w:szCs w:val="28"/>
        </w:rPr>
        <w:t>2</w:t>
      </w:r>
      <w:r w:rsidR="00BF29D6">
        <w:rPr>
          <w:sz w:val="28"/>
          <w:szCs w:val="28"/>
        </w:rPr>
        <w:t xml:space="preserve">. </w:t>
      </w:r>
      <w:r w:rsidR="00EF775C">
        <w:rPr>
          <w:sz w:val="28"/>
          <w:szCs w:val="28"/>
        </w:rPr>
        <w:t>Регламент устанавливает перечень мероприятий по реализации полномочий, направленных на взыскание дебиторской задолженности по доходам и видам платежей, содержит порядок обмена информацией (первичными учетными документами) между ответственными структурными подразделениями (сотрудниками) за реализацию мер</w:t>
      </w:r>
      <w:r w:rsidR="0038576E">
        <w:rPr>
          <w:sz w:val="28"/>
          <w:szCs w:val="28"/>
        </w:rPr>
        <w:t>оприятий в Администрации Осташковского городского округа</w:t>
      </w:r>
      <w:r w:rsidR="00EF775C">
        <w:rPr>
          <w:sz w:val="28"/>
          <w:szCs w:val="28"/>
        </w:rPr>
        <w:t>.</w:t>
      </w:r>
    </w:p>
    <w:p w:rsidR="00EF775C" w:rsidRDefault="00BF29D6" w:rsidP="00EF7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775C">
        <w:rPr>
          <w:sz w:val="28"/>
          <w:szCs w:val="28"/>
        </w:rPr>
        <w:t>Ответственными структурными подразделениями (сотрудниками</w:t>
      </w:r>
      <w:r w:rsidR="00F37313">
        <w:rPr>
          <w:sz w:val="28"/>
          <w:szCs w:val="28"/>
        </w:rPr>
        <w:t>) за реализацию мероприятий в</w:t>
      </w:r>
      <w:r w:rsidR="0038576E">
        <w:rPr>
          <w:sz w:val="28"/>
          <w:szCs w:val="28"/>
        </w:rPr>
        <w:t xml:space="preserve"> Администрации Осташковского городского округа</w:t>
      </w:r>
      <w:r w:rsidR="00EF775C">
        <w:rPr>
          <w:sz w:val="28"/>
          <w:szCs w:val="28"/>
        </w:rPr>
        <w:t xml:space="preserve"> являются:</w:t>
      </w:r>
    </w:p>
    <w:p w:rsidR="0038576E" w:rsidRDefault="0038576E" w:rsidP="00EF7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Заместитель Главы Администрации Осташковского городского округа </w:t>
      </w:r>
    </w:p>
    <w:p w:rsidR="0038576E" w:rsidRDefault="0044182D" w:rsidP="00EF7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A587D">
        <w:rPr>
          <w:sz w:val="28"/>
          <w:szCs w:val="28"/>
        </w:rPr>
        <w:t>О</w:t>
      </w:r>
      <w:r w:rsidR="0038576E">
        <w:rPr>
          <w:sz w:val="28"/>
          <w:szCs w:val="28"/>
        </w:rPr>
        <w:t xml:space="preserve">тдел муниципального заказа </w:t>
      </w:r>
      <w:r>
        <w:rPr>
          <w:sz w:val="28"/>
          <w:szCs w:val="28"/>
        </w:rPr>
        <w:t>(в части закрепленных полномочий)</w:t>
      </w:r>
    </w:p>
    <w:p w:rsidR="0038576E" w:rsidRDefault="006A587D" w:rsidP="00441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576E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38576E">
        <w:rPr>
          <w:sz w:val="28"/>
          <w:szCs w:val="28"/>
        </w:rPr>
        <w:t xml:space="preserve">тдел правового обеспечения </w:t>
      </w:r>
      <w:r w:rsidR="0044182D">
        <w:rPr>
          <w:sz w:val="28"/>
          <w:szCs w:val="28"/>
        </w:rPr>
        <w:t>(в части закрепленных полномочий)</w:t>
      </w:r>
    </w:p>
    <w:p w:rsidR="0044182D" w:rsidRDefault="00DF765C" w:rsidP="00441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4182D">
        <w:rPr>
          <w:sz w:val="28"/>
          <w:szCs w:val="28"/>
        </w:rPr>
        <w:t xml:space="preserve"> </w:t>
      </w:r>
      <w:r w:rsidR="00DA3388">
        <w:rPr>
          <w:sz w:val="28"/>
          <w:szCs w:val="28"/>
        </w:rPr>
        <w:t>О</w:t>
      </w:r>
      <w:r w:rsidR="0044182D">
        <w:rPr>
          <w:sz w:val="28"/>
          <w:szCs w:val="28"/>
        </w:rPr>
        <w:t>тдел экономического развития потребительского рынка и предпринимательства (в части закрепленных полномочий)</w:t>
      </w:r>
    </w:p>
    <w:p w:rsidR="0044182D" w:rsidRDefault="0044182D" w:rsidP="00441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Отдел строительства и архитектуры</w:t>
      </w:r>
      <w:r w:rsidR="00E60C01">
        <w:rPr>
          <w:sz w:val="28"/>
          <w:szCs w:val="28"/>
        </w:rPr>
        <w:t xml:space="preserve"> </w:t>
      </w:r>
      <w:r>
        <w:rPr>
          <w:sz w:val="28"/>
          <w:szCs w:val="28"/>
        </w:rPr>
        <w:t>(в части закрепленных полномочий)</w:t>
      </w:r>
    </w:p>
    <w:p w:rsidR="0044182D" w:rsidRDefault="0044182D" w:rsidP="00441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Отдел социальной и жилищной политики</w:t>
      </w:r>
      <w:r w:rsidR="00E60C01">
        <w:rPr>
          <w:sz w:val="28"/>
          <w:szCs w:val="28"/>
        </w:rPr>
        <w:t xml:space="preserve"> </w:t>
      </w:r>
      <w:r>
        <w:rPr>
          <w:sz w:val="28"/>
          <w:szCs w:val="28"/>
        </w:rPr>
        <w:t>(в части закрепленных полномочий)</w:t>
      </w:r>
    </w:p>
    <w:p w:rsidR="0044182D" w:rsidRDefault="0044182D" w:rsidP="00441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Главный специалист комиссии по делам несовершеннолетних</w:t>
      </w:r>
      <w:r w:rsidR="00E60C01">
        <w:rPr>
          <w:sz w:val="28"/>
          <w:szCs w:val="28"/>
        </w:rPr>
        <w:t xml:space="preserve"> </w:t>
      </w:r>
      <w:r>
        <w:rPr>
          <w:sz w:val="28"/>
          <w:szCs w:val="28"/>
        </w:rPr>
        <w:t>(в части закрепленных полномочий)</w:t>
      </w:r>
    </w:p>
    <w:p w:rsidR="0044182D" w:rsidRDefault="0044182D" w:rsidP="00441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Специалист административной комиссии</w:t>
      </w:r>
      <w:r w:rsidR="00D16F8B">
        <w:rPr>
          <w:sz w:val="28"/>
          <w:szCs w:val="28"/>
        </w:rPr>
        <w:t xml:space="preserve"> </w:t>
      </w:r>
      <w:r>
        <w:rPr>
          <w:sz w:val="28"/>
          <w:szCs w:val="28"/>
        </w:rPr>
        <w:t>(в части закрепленных полномочий)</w:t>
      </w:r>
    </w:p>
    <w:p w:rsidR="00DF765C" w:rsidRDefault="0044182D" w:rsidP="00441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Отдел коммунального хозяйства, благоустройства и дорожной деятельности</w:t>
      </w:r>
      <w:r w:rsidR="00E60C01">
        <w:rPr>
          <w:sz w:val="28"/>
          <w:szCs w:val="28"/>
        </w:rPr>
        <w:t xml:space="preserve"> </w:t>
      </w:r>
      <w:r>
        <w:rPr>
          <w:sz w:val="28"/>
          <w:szCs w:val="28"/>
        </w:rPr>
        <w:t>(в части закрепленных полномочий)</w:t>
      </w:r>
    </w:p>
    <w:p w:rsidR="00DF765C" w:rsidRDefault="0044182D" w:rsidP="00441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A587D">
        <w:rPr>
          <w:sz w:val="28"/>
          <w:szCs w:val="28"/>
        </w:rPr>
        <w:t>) О</w:t>
      </w:r>
      <w:r w:rsidR="00EF775C">
        <w:rPr>
          <w:sz w:val="28"/>
          <w:szCs w:val="28"/>
        </w:rPr>
        <w:t xml:space="preserve">тдел </w:t>
      </w:r>
      <w:bookmarkStart w:id="1" w:name="_Hlk135823598"/>
      <w:r w:rsidR="00EF775C">
        <w:rPr>
          <w:sz w:val="28"/>
          <w:szCs w:val="28"/>
        </w:rPr>
        <w:t>бухгалтерского учета и отчетности</w:t>
      </w:r>
      <w:bookmarkEnd w:id="1"/>
      <w:r w:rsidR="001131B2">
        <w:rPr>
          <w:sz w:val="28"/>
          <w:szCs w:val="28"/>
        </w:rPr>
        <w:t xml:space="preserve"> </w:t>
      </w:r>
      <w:r>
        <w:rPr>
          <w:sz w:val="28"/>
          <w:szCs w:val="28"/>
        </w:rPr>
        <w:t>(в части закрепленных полномочий)</w:t>
      </w:r>
    </w:p>
    <w:p w:rsidR="00AF28B7" w:rsidRPr="00AF28B7" w:rsidRDefault="00AF28B7" w:rsidP="00AF28B7">
      <w:pPr>
        <w:autoSpaceDE w:val="0"/>
        <w:autoSpaceDN w:val="0"/>
        <w:adjustRightInd w:val="0"/>
        <w:spacing w:before="120"/>
        <w:contextualSpacing/>
        <w:jc w:val="both"/>
        <w:rPr>
          <w:bCs/>
          <w:sz w:val="28"/>
          <w:szCs w:val="28"/>
        </w:rPr>
      </w:pPr>
    </w:p>
    <w:p w:rsidR="00AF28B7" w:rsidRPr="00AF28B7" w:rsidRDefault="00AF28B7" w:rsidP="00AF28B7">
      <w:pPr>
        <w:autoSpaceDE w:val="0"/>
        <w:autoSpaceDN w:val="0"/>
        <w:adjustRightInd w:val="0"/>
        <w:spacing w:before="120"/>
        <w:contextualSpacing/>
        <w:jc w:val="center"/>
        <w:rPr>
          <w:b/>
          <w:bCs/>
          <w:sz w:val="28"/>
          <w:szCs w:val="28"/>
        </w:rPr>
      </w:pPr>
      <w:r w:rsidRPr="00AF28B7">
        <w:rPr>
          <w:b/>
          <w:bCs/>
          <w:sz w:val="28"/>
          <w:szCs w:val="28"/>
        </w:rPr>
        <w:t xml:space="preserve">II.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</w:t>
      </w:r>
      <w:r w:rsidRPr="00AF28B7">
        <w:rPr>
          <w:b/>
          <w:bCs/>
          <w:sz w:val="28"/>
          <w:szCs w:val="28"/>
        </w:rPr>
        <w:br/>
        <w:t>по доходам</w:t>
      </w:r>
    </w:p>
    <w:p w:rsidR="00605B1B" w:rsidRPr="00D2553C" w:rsidRDefault="00605B1B" w:rsidP="00605B1B">
      <w:pPr>
        <w:pStyle w:val="ConsPlusNormal"/>
        <w:ind w:firstLine="708"/>
        <w:jc w:val="both"/>
        <w:rPr>
          <w:rFonts w:asciiTheme="minorHAnsi" w:eastAsiaTheme="minorEastAsia" w:hAnsiTheme="minorHAnsi" w:cstheme="minorBidi"/>
          <w:b/>
          <w:lang w:eastAsia="ru-RU"/>
        </w:rPr>
      </w:pPr>
    </w:p>
    <w:p w:rsidR="00605B1B" w:rsidRPr="006A587D" w:rsidRDefault="00114978" w:rsidP="00605B1B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605B1B" w:rsidRPr="00D2553C">
        <w:rPr>
          <w:rFonts w:ascii="Times New Roman" w:hAnsi="Times New Roman"/>
        </w:rPr>
        <w:t xml:space="preserve">В целях недопущения образования просроченной дебиторской </w:t>
      </w:r>
      <w:r w:rsidR="00605B1B" w:rsidRPr="006A587D">
        <w:rPr>
          <w:rFonts w:ascii="Times New Roman" w:hAnsi="Times New Roman"/>
        </w:rPr>
        <w:t xml:space="preserve">задолженности по доходам, а также выявления факторов, влияющих </w:t>
      </w:r>
      <w:r w:rsidR="00605B1B" w:rsidRPr="006A587D">
        <w:rPr>
          <w:rFonts w:ascii="Times New Roman" w:hAnsi="Times New Roman"/>
        </w:rPr>
        <w:br/>
        <w:t>на образование просроченной дебиторской задолженности по доходам, осуществляются следующие мероприятия:</w:t>
      </w:r>
    </w:p>
    <w:p w:rsidR="00605B1B" w:rsidRPr="006A587D" w:rsidRDefault="00605B1B" w:rsidP="006A587D">
      <w:pPr>
        <w:ind w:firstLine="709"/>
        <w:jc w:val="both"/>
        <w:rPr>
          <w:sz w:val="28"/>
          <w:szCs w:val="28"/>
        </w:rPr>
      </w:pPr>
      <w:r w:rsidRPr="006A587D">
        <w:rPr>
          <w:sz w:val="28"/>
          <w:szCs w:val="28"/>
        </w:rPr>
        <w:t>1) контроль за правильностью исчисления, полнотой и своевременностью осуществления платежей в местный бюджет, пеней и штрафов по ним, по закрепленным источникам доходов местного бюджета за</w:t>
      </w:r>
      <w:r w:rsidR="008660CB">
        <w:rPr>
          <w:sz w:val="28"/>
          <w:szCs w:val="28"/>
        </w:rPr>
        <w:t xml:space="preserve"> Администрацией </w:t>
      </w:r>
      <w:r w:rsidR="006A587D" w:rsidRPr="006A587D">
        <w:rPr>
          <w:sz w:val="28"/>
          <w:szCs w:val="28"/>
        </w:rPr>
        <w:t>Осташковского городского округа</w:t>
      </w:r>
      <w:r w:rsidRPr="00D2553C">
        <w:t xml:space="preserve">, </w:t>
      </w:r>
      <w:r w:rsidRPr="006A587D">
        <w:rPr>
          <w:sz w:val="28"/>
          <w:szCs w:val="28"/>
        </w:rPr>
        <w:t>как за администратором доходов</w:t>
      </w:r>
      <w:r w:rsidR="00667B5A" w:rsidRPr="006A587D">
        <w:rPr>
          <w:sz w:val="28"/>
          <w:szCs w:val="28"/>
        </w:rPr>
        <w:t>, в том числе:</w:t>
      </w:r>
      <w:r w:rsidRPr="00D2553C">
        <w:t xml:space="preserve">  </w:t>
      </w:r>
    </w:p>
    <w:p w:rsidR="00667B5A" w:rsidRDefault="00605B1B" w:rsidP="00605B1B">
      <w:pPr>
        <w:pStyle w:val="ConsPlusNormal"/>
        <w:ind w:firstLine="709"/>
        <w:jc w:val="both"/>
        <w:rPr>
          <w:rFonts w:ascii="Times New Roman" w:hAnsi="Times New Roman"/>
        </w:rPr>
      </w:pPr>
      <w:r w:rsidRPr="00D2553C">
        <w:rPr>
          <w:rFonts w:ascii="Times New Roman" w:hAnsi="Times New Roman"/>
        </w:rPr>
        <w:t xml:space="preserve">за фактическим зачислением платежей в бюджеты бюджетной системы Российской Федерации в размерах и сроки, установленные законодательством Российской </w:t>
      </w:r>
      <w:r w:rsidR="00EF775C" w:rsidRPr="00D2553C">
        <w:rPr>
          <w:rFonts w:ascii="Times New Roman" w:hAnsi="Times New Roman"/>
        </w:rPr>
        <w:t>Федерации</w:t>
      </w:r>
      <w:r w:rsidR="00EF775C">
        <w:rPr>
          <w:rFonts w:ascii="Times New Roman" w:hAnsi="Times New Roman"/>
        </w:rPr>
        <w:t>, договором</w:t>
      </w:r>
      <w:r w:rsidR="00667B5A">
        <w:rPr>
          <w:rFonts w:ascii="Times New Roman" w:hAnsi="Times New Roman"/>
        </w:rPr>
        <w:t xml:space="preserve"> (контрактом);</w:t>
      </w:r>
    </w:p>
    <w:p w:rsidR="00605B1B" w:rsidRPr="00D2553C" w:rsidRDefault="00114978" w:rsidP="00667B5A">
      <w:pPr>
        <w:pStyle w:val="ConsPlusNormal"/>
        <w:ind w:firstLine="709"/>
        <w:jc w:val="both"/>
        <w:rPr>
          <w:rFonts w:ascii="Times New Roman" w:hAnsi="Times New Roman"/>
        </w:rPr>
      </w:pPr>
      <w:r w:rsidRPr="00E37D79">
        <w:rPr>
          <w:rFonts w:ascii="Times New Roman" w:hAnsi="Times New Roman"/>
        </w:rPr>
        <w:t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</w:t>
      </w:r>
      <w:r>
        <w:rPr>
          <w:rFonts w:ascii="Times New Roman" w:hAnsi="Times New Roman"/>
        </w:rPr>
        <w:t xml:space="preserve"> (далее – ГИС ГМП)</w:t>
      </w:r>
      <w:r w:rsidRPr="00E37D79">
        <w:rPr>
          <w:rFonts w:ascii="Times New Roman" w:hAnsi="Times New Roman"/>
        </w:rPr>
        <w:t>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</w:t>
      </w:r>
      <w:r>
        <w:rPr>
          <w:rFonts w:ascii="Times New Roman" w:hAnsi="Times New Roman"/>
        </w:rPr>
        <w:t>ода</w:t>
      </w:r>
      <w:r w:rsidRPr="00E37D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E37D79">
        <w:rPr>
          <w:rFonts w:ascii="Times New Roman" w:hAnsi="Times New Roman"/>
        </w:rPr>
        <w:t xml:space="preserve"> 250н </w:t>
      </w:r>
      <w:r>
        <w:rPr>
          <w:rFonts w:ascii="Times New Roman" w:hAnsi="Times New Roman"/>
        </w:rPr>
        <w:t>«</w:t>
      </w:r>
      <w:r w:rsidRPr="00E37D79">
        <w:rPr>
          <w:rFonts w:ascii="Times New Roman" w:hAnsi="Times New Roman"/>
        </w:rPr>
        <w:t>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</w:t>
      </w:r>
      <w:r>
        <w:rPr>
          <w:rFonts w:ascii="Times New Roman" w:hAnsi="Times New Roman"/>
        </w:rPr>
        <w:t>»</w:t>
      </w:r>
      <w:r w:rsidR="00667B5A">
        <w:rPr>
          <w:rFonts w:ascii="Times New Roman" w:hAnsi="Times New Roman"/>
        </w:rPr>
        <w:t>;</w:t>
      </w:r>
    </w:p>
    <w:p w:rsidR="00605B1B" w:rsidRPr="00D2553C" w:rsidRDefault="00605B1B" w:rsidP="00605B1B">
      <w:pPr>
        <w:pStyle w:val="ConsPlusNormal"/>
        <w:ind w:firstLine="709"/>
        <w:jc w:val="both"/>
        <w:rPr>
          <w:rFonts w:ascii="Times New Roman" w:hAnsi="Times New Roman"/>
        </w:rPr>
      </w:pPr>
      <w:r w:rsidRPr="00D2553C">
        <w:rPr>
          <w:rFonts w:ascii="Times New Roman" w:hAnsi="Times New Roman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</w:t>
      </w:r>
      <w:r w:rsidRPr="00D2553C">
        <w:rPr>
          <w:rFonts w:ascii="Times New Roman" w:hAnsi="Times New Roman"/>
        </w:rPr>
        <w:lastRenderedPageBreak/>
        <w:t>Федерации в порядке и случаях, предусмотренных законодательством Российской Федерации;</w:t>
      </w:r>
    </w:p>
    <w:p w:rsidR="00605B1B" w:rsidRPr="00D2553C" w:rsidRDefault="00605B1B" w:rsidP="00605B1B">
      <w:pPr>
        <w:pStyle w:val="ConsPlusNormal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D2553C">
        <w:rPr>
          <w:rFonts w:ascii="Times New Roman" w:hAnsi="Times New Roman"/>
        </w:rPr>
        <w:t>контроль за</w:t>
      </w:r>
      <w:proofErr w:type="gramEnd"/>
      <w:r w:rsidRPr="00D2553C">
        <w:rPr>
          <w:rFonts w:ascii="Times New Roman" w:hAnsi="Times New Roman"/>
        </w:rPr>
        <w:t xml:space="preserve"> своевременностью начисления неустоек, штрафов, пени, а также </w:t>
      </w:r>
      <w:r w:rsidRPr="00D2553C">
        <w:rPr>
          <w:rFonts w:ascii="Times New Roman" w:hAnsi="Times New Roman"/>
          <w:lang w:eastAsia="ru-RU"/>
        </w:rPr>
        <w:t xml:space="preserve">применения бюджетные мер принуждения, предусмотренных бюджетным законодательством Российской Федерации; </w:t>
      </w:r>
    </w:p>
    <w:p w:rsidR="00605B1B" w:rsidRPr="00D2553C" w:rsidRDefault="00605B1B" w:rsidP="00605B1B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D2553C">
        <w:rPr>
          <w:rFonts w:ascii="Times New Roman" w:hAnsi="Times New Roman"/>
        </w:rPr>
        <w:t>контроль за</w:t>
      </w:r>
      <w:proofErr w:type="gramEnd"/>
      <w:r w:rsidRPr="00D2553C">
        <w:rPr>
          <w:rFonts w:ascii="Times New Roman" w:hAnsi="Times New Roman"/>
        </w:rPr>
        <w:t xml:space="preserve"> своевременностью составления первичных учетных документов, обосновывающих возникновение дебиторской задолженности или оформляющих операции по ее увеличению (уменьшению), их передачи </w:t>
      </w:r>
      <w:r w:rsidR="00667B5A">
        <w:rPr>
          <w:rFonts w:ascii="Times New Roman" w:hAnsi="Times New Roman"/>
        </w:rPr>
        <w:t>сотруднику осуществляющему ведение бухгалтерского учета</w:t>
      </w:r>
      <w:r w:rsidRPr="00D2553C">
        <w:rPr>
          <w:rFonts w:ascii="Times New Roman" w:hAnsi="Times New Roman"/>
        </w:rPr>
        <w:t xml:space="preserve"> для отражения в бюджетном учете</w:t>
      </w:r>
      <w:r w:rsidR="00667B5A">
        <w:rPr>
          <w:rFonts w:ascii="Times New Roman" w:hAnsi="Times New Roman"/>
        </w:rPr>
        <w:t>.</w:t>
      </w:r>
    </w:p>
    <w:p w:rsidR="00605B1B" w:rsidRPr="00D2553C" w:rsidRDefault="00605B1B" w:rsidP="00605B1B">
      <w:pPr>
        <w:pStyle w:val="ConsPlusNormal"/>
        <w:ind w:firstLine="709"/>
        <w:jc w:val="both"/>
        <w:rPr>
          <w:rFonts w:ascii="Times New Roman" w:hAnsi="Times New Roman"/>
        </w:rPr>
      </w:pPr>
      <w:r w:rsidRPr="00D2553C">
        <w:rPr>
          <w:rFonts w:ascii="Times New Roman" w:hAnsi="Times New Roman"/>
        </w:rPr>
        <w:t>2) проведение инвентаризации расчетов с должниками, включая сверку данных по доходам бюджетов бюджетной системы Российской Федерации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605B1B" w:rsidRPr="00D2553C" w:rsidRDefault="00605B1B" w:rsidP="00605B1B">
      <w:pPr>
        <w:pStyle w:val="ConsPlusNormal"/>
        <w:ind w:firstLine="709"/>
        <w:jc w:val="both"/>
        <w:rPr>
          <w:rFonts w:ascii="Times New Roman" w:hAnsi="Times New Roman"/>
        </w:rPr>
      </w:pPr>
      <w:r w:rsidRPr="00D2553C">
        <w:rPr>
          <w:rFonts w:ascii="Times New Roman" w:hAnsi="Times New Roman"/>
        </w:rPr>
        <w:t>3)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на предмет:</w:t>
      </w:r>
    </w:p>
    <w:p w:rsidR="00605B1B" w:rsidRPr="00D2553C" w:rsidRDefault="00605B1B" w:rsidP="00605B1B">
      <w:pPr>
        <w:pStyle w:val="ConsPlusNormal"/>
        <w:ind w:firstLine="709"/>
        <w:jc w:val="both"/>
        <w:rPr>
          <w:rFonts w:ascii="Times New Roman" w:hAnsi="Times New Roman"/>
        </w:rPr>
      </w:pPr>
      <w:r w:rsidRPr="00D2553C">
        <w:rPr>
          <w:rFonts w:ascii="Times New Roman" w:hAnsi="Times New Roman"/>
        </w:rPr>
        <w:t>наличия сведений о взыскании с должника денежных сре</w:t>
      </w:r>
      <w:proofErr w:type="gramStart"/>
      <w:r w:rsidRPr="00D2553C">
        <w:rPr>
          <w:rFonts w:ascii="Times New Roman" w:hAnsi="Times New Roman"/>
        </w:rPr>
        <w:t>дств в р</w:t>
      </w:r>
      <w:proofErr w:type="gramEnd"/>
      <w:r w:rsidRPr="00D2553C">
        <w:rPr>
          <w:rFonts w:ascii="Times New Roman" w:hAnsi="Times New Roman"/>
        </w:rPr>
        <w:t>амках исполнительного производства;</w:t>
      </w:r>
    </w:p>
    <w:p w:rsidR="00605B1B" w:rsidRDefault="00605B1B" w:rsidP="00605B1B">
      <w:pPr>
        <w:pStyle w:val="ConsPlusNormal"/>
        <w:ind w:firstLine="709"/>
        <w:jc w:val="both"/>
        <w:rPr>
          <w:rFonts w:ascii="Times New Roman" w:hAnsi="Times New Roman"/>
        </w:rPr>
      </w:pPr>
      <w:r w:rsidRPr="00D2553C">
        <w:rPr>
          <w:rFonts w:ascii="Times New Roman" w:hAnsi="Times New Roman"/>
        </w:rPr>
        <w:t>наличия сведений о возбуждении в отношении должника дела о банкротстве</w:t>
      </w:r>
      <w:r w:rsidR="00667B5A">
        <w:rPr>
          <w:rFonts w:ascii="Times New Roman" w:hAnsi="Times New Roman"/>
        </w:rPr>
        <w:t>.</w:t>
      </w:r>
    </w:p>
    <w:p w:rsidR="00114978" w:rsidRPr="00E37D79" w:rsidRDefault="00114978" w:rsidP="00775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Мероприятия по недопущению образования просроченной дебиторской задолженности по доходам, выявлению факторов, влияющих </w:t>
      </w:r>
      <w:r>
        <w:rPr>
          <w:sz w:val="28"/>
          <w:szCs w:val="28"/>
        </w:rPr>
        <w:br/>
        <w:t>на образование просроченной дебиторской задолженности по доходам, проводятся не реже одного раза в квартал</w:t>
      </w:r>
      <w:r w:rsidR="00775892" w:rsidRPr="00775892">
        <w:rPr>
          <w:sz w:val="28"/>
          <w:szCs w:val="28"/>
        </w:rPr>
        <w:t xml:space="preserve"> </w:t>
      </w:r>
      <w:r w:rsidR="008660CB">
        <w:rPr>
          <w:sz w:val="28"/>
          <w:szCs w:val="28"/>
        </w:rPr>
        <w:t xml:space="preserve">ответственными структурными подразделениями (сотрудниками) </w:t>
      </w:r>
      <w:r w:rsidR="00775892">
        <w:rPr>
          <w:sz w:val="28"/>
          <w:szCs w:val="28"/>
        </w:rPr>
        <w:t xml:space="preserve"> совместно с</w:t>
      </w:r>
      <w:r>
        <w:rPr>
          <w:sz w:val="28"/>
          <w:szCs w:val="28"/>
        </w:rPr>
        <w:t xml:space="preserve"> отделом </w:t>
      </w:r>
      <w:r w:rsidRPr="00F13620">
        <w:rPr>
          <w:sz w:val="28"/>
          <w:szCs w:val="28"/>
        </w:rPr>
        <w:t>бухгалтерского учета</w:t>
      </w:r>
      <w:r w:rsidR="00B1597F">
        <w:rPr>
          <w:sz w:val="28"/>
          <w:szCs w:val="28"/>
        </w:rPr>
        <w:t xml:space="preserve"> и отчетности</w:t>
      </w:r>
      <w:r w:rsidR="001131B2">
        <w:rPr>
          <w:sz w:val="28"/>
          <w:szCs w:val="28"/>
        </w:rPr>
        <w:t xml:space="preserve"> Администрации Осташковского городского округа</w:t>
      </w:r>
      <w:r>
        <w:rPr>
          <w:sz w:val="28"/>
          <w:szCs w:val="28"/>
        </w:rPr>
        <w:t>.</w:t>
      </w:r>
    </w:p>
    <w:p w:rsidR="00605B1B" w:rsidRPr="00D2553C" w:rsidRDefault="00605B1B" w:rsidP="00AF28B7">
      <w:pPr>
        <w:pStyle w:val="ConsPlusNormal"/>
        <w:jc w:val="both"/>
        <w:rPr>
          <w:rFonts w:ascii="Times New Roman" w:hAnsi="Times New Roman"/>
        </w:rPr>
      </w:pPr>
    </w:p>
    <w:p w:rsidR="00AF28B7" w:rsidRPr="00F13620" w:rsidRDefault="00AF28B7" w:rsidP="00AF28B7">
      <w:pPr>
        <w:pStyle w:val="a6"/>
        <w:ind w:firstLine="567"/>
        <w:jc w:val="center"/>
        <w:rPr>
          <w:b/>
          <w:sz w:val="28"/>
          <w:szCs w:val="28"/>
        </w:rPr>
      </w:pPr>
      <w:r w:rsidRPr="00F13620">
        <w:rPr>
          <w:b/>
          <w:sz w:val="28"/>
          <w:szCs w:val="28"/>
        </w:rPr>
        <w:t>III. Мероприятия по урегулированию дебиторской задолженности по доходам в досудебном порядке</w:t>
      </w:r>
    </w:p>
    <w:p w:rsidR="00605B1B" w:rsidRPr="00D2553C" w:rsidRDefault="00605B1B" w:rsidP="00605B1B">
      <w:pPr>
        <w:pStyle w:val="ConsPlusNormal"/>
        <w:ind w:firstLine="709"/>
        <w:jc w:val="both"/>
        <w:rPr>
          <w:rFonts w:ascii="Times New Roman" w:hAnsi="Times New Roman"/>
        </w:rPr>
      </w:pPr>
    </w:p>
    <w:p w:rsidR="00605B1B" w:rsidRPr="00775892" w:rsidRDefault="009920BE" w:rsidP="00D16F8B">
      <w:pPr>
        <w:ind w:firstLine="709"/>
        <w:jc w:val="both"/>
        <w:rPr>
          <w:sz w:val="28"/>
          <w:szCs w:val="28"/>
        </w:rPr>
      </w:pPr>
      <w:r w:rsidRPr="00775892">
        <w:rPr>
          <w:sz w:val="28"/>
          <w:szCs w:val="28"/>
        </w:rPr>
        <w:t xml:space="preserve">6. </w:t>
      </w:r>
      <w:r w:rsidR="00B1597F" w:rsidRPr="00775892">
        <w:rPr>
          <w:sz w:val="28"/>
          <w:szCs w:val="28"/>
        </w:rPr>
        <w:t>В случае выявления задолженности и в</w:t>
      </w:r>
      <w:r w:rsidR="00605B1B" w:rsidRPr="00775892">
        <w:rPr>
          <w:sz w:val="28"/>
          <w:szCs w:val="28"/>
        </w:rPr>
        <w:t xml:space="preserve"> целях урегулирования в досудебном порядке дебиторской задолженности по доходам (со дня истечения срока уплаты соответствующего платежа в бюджет (пеней, штрафов) до начала работы по их принудительному взысканию)</w:t>
      </w:r>
      <w:r w:rsidR="008660CB" w:rsidRPr="008660CB">
        <w:rPr>
          <w:sz w:val="28"/>
          <w:szCs w:val="28"/>
        </w:rPr>
        <w:t xml:space="preserve"> </w:t>
      </w:r>
      <w:r w:rsidR="008660CB">
        <w:rPr>
          <w:sz w:val="28"/>
          <w:szCs w:val="28"/>
        </w:rPr>
        <w:t>ответственные структурные подразделения (сотрудники)</w:t>
      </w:r>
      <w:r w:rsidR="00D16F8B" w:rsidRPr="00D16F8B">
        <w:rPr>
          <w:sz w:val="28"/>
          <w:szCs w:val="28"/>
        </w:rPr>
        <w:t xml:space="preserve"> </w:t>
      </w:r>
      <w:r w:rsidR="00D16F8B">
        <w:rPr>
          <w:sz w:val="28"/>
          <w:szCs w:val="28"/>
        </w:rPr>
        <w:t>в части закрепленных полномочий</w:t>
      </w:r>
      <w:r w:rsidR="00B1597F" w:rsidRPr="00775892">
        <w:rPr>
          <w:sz w:val="28"/>
          <w:szCs w:val="28"/>
        </w:rPr>
        <w:t xml:space="preserve"> в рамках мероприятий п.4 регламента,</w:t>
      </w:r>
      <w:r w:rsidR="00B1597F">
        <w:t xml:space="preserve"> </w:t>
      </w:r>
      <w:r w:rsidR="00605B1B" w:rsidRPr="00775892">
        <w:rPr>
          <w:sz w:val="28"/>
          <w:szCs w:val="28"/>
        </w:rPr>
        <w:t>осуществля</w:t>
      </w:r>
      <w:r w:rsidR="00D16F8B">
        <w:rPr>
          <w:sz w:val="28"/>
          <w:szCs w:val="28"/>
        </w:rPr>
        <w:t>ю</w:t>
      </w:r>
      <w:r w:rsidR="00B1597F" w:rsidRPr="00775892">
        <w:rPr>
          <w:sz w:val="28"/>
          <w:szCs w:val="28"/>
        </w:rPr>
        <w:t>т</w:t>
      </w:r>
      <w:r w:rsidR="00605B1B" w:rsidRPr="00775892">
        <w:rPr>
          <w:sz w:val="28"/>
          <w:szCs w:val="28"/>
        </w:rPr>
        <w:t xml:space="preserve"> следующие мероприятия:</w:t>
      </w:r>
    </w:p>
    <w:p w:rsidR="006B334B" w:rsidRDefault="009920BE" w:rsidP="006B334B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13620">
        <w:rPr>
          <w:sz w:val="28"/>
          <w:szCs w:val="28"/>
        </w:rPr>
        <w:t>направление требования должнику о погашении образовавшейся задолженности</w:t>
      </w:r>
      <w:r>
        <w:rPr>
          <w:sz w:val="28"/>
          <w:szCs w:val="28"/>
        </w:rPr>
        <w:t>.</w:t>
      </w:r>
    </w:p>
    <w:p w:rsidR="009920BE" w:rsidRDefault="009920BE" w:rsidP="009920B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мероприятие осуществляется </w:t>
      </w:r>
      <w:r w:rsidRPr="00F13620">
        <w:rPr>
          <w:sz w:val="28"/>
          <w:szCs w:val="28"/>
        </w:rPr>
        <w:t>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</w:t>
      </w:r>
      <w:r>
        <w:rPr>
          <w:sz w:val="28"/>
          <w:szCs w:val="28"/>
        </w:rPr>
        <w:t>;</w:t>
      </w:r>
    </w:p>
    <w:p w:rsidR="006B334B" w:rsidRPr="00F13620" w:rsidRDefault="006B334B" w:rsidP="009920B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Требование направляется в течение семи календарных дней с момента выявления задолженности заказным письмом с уведомлением;</w:t>
      </w:r>
    </w:p>
    <w:p w:rsidR="009920BE" w:rsidRDefault="009920BE" w:rsidP="009920B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13620">
        <w:rPr>
          <w:sz w:val="28"/>
          <w:szCs w:val="28"/>
        </w:rPr>
        <w:t>направление претензии должнику о погашении образовавшейся задолженности в досудебном порядке</w:t>
      </w:r>
      <w:r>
        <w:rPr>
          <w:sz w:val="28"/>
          <w:szCs w:val="28"/>
        </w:rPr>
        <w:t>.</w:t>
      </w:r>
      <w:r w:rsidRPr="00F13620">
        <w:rPr>
          <w:sz w:val="28"/>
          <w:szCs w:val="28"/>
        </w:rPr>
        <w:t xml:space="preserve"> </w:t>
      </w:r>
    </w:p>
    <w:p w:rsidR="009920BE" w:rsidRDefault="009920BE" w:rsidP="009920B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осуществляется </w:t>
      </w:r>
      <w:r w:rsidRPr="00F13620">
        <w:rPr>
          <w:sz w:val="28"/>
          <w:szCs w:val="28"/>
        </w:rPr>
        <w:t>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6B334B" w:rsidRPr="00F13620" w:rsidRDefault="006B334B" w:rsidP="006B334B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Претензия направляется в течение семи календарных дней с момента выявления задолженности заказным письмом с уведомлением;</w:t>
      </w:r>
    </w:p>
    <w:p w:rsidR="009920BE" w:rsidRDefault="009920BE" w:rsidP="009920B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13620">
        <w:rPr>
          <w:sz w:val="28"/>
          <w:szCs w:val="28"/>
        </w:rPr>
        <w:t xml:space="preserve"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</w:t>
      </w:r>
      <w:r>
        <w:rPr>
          <w:sz w:val="28"/>
          <w:szCs w:val="28"/>
        </w:rPr>
        <w:br/>
      </w:r>
      <w:r w:rsidRPr="00F13620">
        <w:rPr>
          <w:sz w:val="28"/>
          <w:szCs w:val="28"/>
        </w:rPr>
        <w:t>и случаях, предусмотренных законодательством Российской Федерации</w:t>
      </w:r>
      <w:r>
        <w:rPr>
          <w:sz w:val="28"/>
          <w:szCs w:val="28"/>
        </w:rPr>
        <w:t>.</w:t>
      </w:r>
    </w:p>
    <w:p w:rsidR="009920BE" w:rsidRPr="00F13620" w:rsidRDefault="00D16F8B" w:rsidP="009920B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</w:t>
      </w:r>
      <w:r w:rsidR="009920BE">
        <w:rPr>
          <w:sz w:val="28"/>
          <w:szCs w:val="28"/>
        </w:rPr>
        <w:t>ме</w:t>
      </w:r>
      <w:r w:rsidR="00775892">
        <w:rPr>
          <w:sz w:val="28"/>
          <w:szCs w:val="28"/>
        </w:rPr>
        <w:t xml:space="preserve">роприятие осуществляется </w:t>
      </w:r>
      <w:r w:rsidR="009920BE">
        <w:rPr>
          <w:sz w:val="28"/>
          <w:szCs w:val="28"/>
        </w:rPr>
        <w:t xml:space="preserve">в срок </w:t>
      </w:r>
      <w:r w:rsidR="009920BE">
        <w:rPr>
          <w:sz w:val="28"/>
          <w:szCs w:val="28"/>
        </w:rPr>
        <w:br/>
        <w:t>до принятия решения о принудительном взыскании дебиторской задолженности по доходам.</w:t>
      </w:r>
    </w:p>
    <w:p w:rsidR="009920BE" w:rsidRDefault="009920BE" w:rsidP="009920B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13620">
        <w:rPr>
          <w:sz w:val="28"/>
          <w:szCs w:val="28"/>
        </w:rPr>
        <w:t xml:space="preserve">направление в уполномоченный орган по представлению в деле </w:t>
      </w:r>
      <w:r>
        <w:rPr>
          <w:sz w:val="28"/>
          <w:szCs w:val="28"/>
        </w:rPr>
        <w:br/>
      </w:r>
      <w:r w:rsidRPr="00F13620">
        <w:rPr>
          <w:sz w:val="28"/>
          <w:szCs w:val="28"/>
        </w:rPr>
        <w:t xml:space="preserve">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</w:t>
      </w:r>
      <w:r>
        <w:rPr>
          <w:sz w:val="28"/>
          <w:szCs w:val="28"/>
        </w:rPr>
        <w:br/>
      </w:r>
      <w:r w:rsidRPr="00F13620">
        <w:rPr>
          <w:sz w:val="28"/>
          <w:szCs w:val="28"/>
        </w:rPr>
        <w:t xml:space="preserve">о порядке предъявления требований по обязательствам перед Российской Федерацией в деле о банкротстве и в процедурах, применяемых в деле </w:t>
      </w:r>
      <w:r>
        <w:rPr>
          <w:sz w:val="28"/>
          <w:szCs w:val="28"/>
        </w:rPr>
        <w:br/>
      </w:r>
      <w:r w:rsidRPr="00F13620">
        <w:rPr>
          <w:sz w:val="28"/>
          <w:szCs w:val="28"/>
        </w:rPr>
        <w:t>о банкротстве, утвержденного постановлением Правительства Российской Федерации от 29 мая 2004 г</w:t>
      </w:r>
      <w:r>
        <w:rPr>
          <w:sz w:val="28"/>
          <w:szCs w:val="28"/>
        </w:rPr>
        <w:t>ода</w:t>
      </w:r>
      <w:r w:rsidRPr="00F1362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13620">
        <w:rPr>
          <w:sz w:val="28"/>
          <w:szCs w:val="28"/>
        </w:rPr>
        <w:t xml:space="preserve"> 257 </w:t>
      </w:r>
      <w:r>
        <w:rPr>
          <w:sz w:val="28"/>
          <w:szCs w:val="28"/>
        </w:rPr>
        <w:t>«</w:t>
      </w:r>
      <w:r w:rsidRPr="00F13620">
        <w:rPr>
          <w:sz w:val="28"/>
          <w:szCs w:val="28"/>
        </w:rPr>
        <w:t>Об обеспечении интересов Российской Федерации как кредитора в деле о банкротстве и в процедур</w:t>
      </w:r>
      <w:r>
        <w:rPr>
          <w:sz w:val="28"/>
          <w:szCs w:val="28"/>
        </w:rPr>
        <w:t xml:space="preserve">ах, применяемых в деле </w:t>
      </w:r>
      <w:r w:rsidRPr="00F13620">
        <w:rPr>
          <w:sz w:val="28"/>
          <w:szCs w:val="28"/>
        </w:rPr>
        <w:t>о банкротстве</w:t>
      </w:r>
      <w:r>
        <w:rPr>
          <w:sz w:val="28"/>
          <w:szCs w:val="28"/>
        </w:rPr>
        <w:t>»</w:t>
      </w:r>
      <w:r w:rsidRPr="00F13620">
        <w:rPr>
          <w:sz w:val="28"/>
          <w:szCs w:val="28"/>
        </w:rPr>
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</w:r>
      <w:r>
        <w:rPr>
          <w:sz w:val="28"/>
          <w:szCs w:val="28"/>
        </w:rPr>
        <w:t>.</w:t>
      </w:r>
    </w:p>
    <w:p w:rsidR="009920BE" w:rsidRDefault="009920BE" w:rsidP="009920B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 мер</w:t>
      </w:r>
      <w:r w:rsidR="00775892">
        <w:rPr>
          <w:sz w:val="28"/>
          <w:szCs w:val="28"/>
        </w:rPr>
        <w:t>оприятие осуществляется</w:t>
      </w:r>
      <w:r w:rsidR="00D55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срок, установленный законодательством Российской Федерации. </w:t>
      </w:r>
    </w:p>
    <w:p w:rsidR="00964E04" w:rsidRDefault="00D550F8" w:rsidP="00D550F8">
      <w:pPr>
        <w:pStyle w:val="ConsPlusNormal"/>
        <w:ind w:firstLine="709"/>
        <w:jc w:val="both"/>
        <w:rPr>
          <w:rFonts w:ascii="Times New Roman" w:hAnsi="Times New Roman"/>
        </w:rPr>
      </w:pPr>
      <w:r w:rsidRPr="00D550F8">
        <w:rPr>
          <w:rFonts w:ascii="Times New Roman" w:eastAsia="Times New Roman" w:hAnsi="Times New Roman"/>
          <w:lang w:eastAsia="ru-RU"/>
        </w:rPr>
        <w:t xml:space="preserve">5) уведомление должников (дебиторов) о переводе </w:t>
      </w:r>
      <w:r w:rsidRPr="00D550F8">
        <w:rPr>
          <w:rFonts w:ascii="Times New Roman" w:eastAsia="Times New Roman" w:hAnsi="Times New Roman"/>
          <w:lang w:eastAsia="ru-RU"/>
        </w:rPr>
        <w:br/>
        <w:t xml:space="preserve">их задолженности в просроченную в случае неуплаты или оплаты </w:t>
      </w:r>
      <w:r w:rsidRPr="00D550F8">
        <w:rPr>
          <w:rFonts w:ascii="Times New Roman" w:eastAsia="Times New Roman" w:hAnsi="Times New Roman"/>
          <w:lang w:eastAsia="ru-RU"/>
        </w:rPr>
        <w:br/>
      </w:r>
      <w:r w:rsidRPr="007B2A3C">
        <w:rPr>
          <w:rFonts w:ascii="Times New Roman" w:eastAsia="Times New Roman" w:hAnsi="Times New Roman"/>
          <w:lang w:eastAsia="ru-RU"/>
        </w:rPr>
        <w:t>в неполном объеме платежей, предусмотренных п</w:t>
      </w:r>
      <w:r w:rsidR="007B2A3C" w:rsidRPr="007B2A3C">
        <w:rPr>
          <w:rFonts w:ascii="Times New Roman" w:eastAsia="Times New Roman" w:hAnsi="Times New Roman"/>
          <w:lang w:eastAsia="ru-RU"/>
        </w:rPr>
        <w:t xml:space="preserve">ретензиями и (или) требованиями </w:t>
      </w:r>
      <w:r w:rsidR="007B2A3C" w:rsidRPr="007B2A3C">
        <w:rPr>
          <w:rFonts w:ascii="Times New Roman" w:hAnsi="Times New Roman"/>
        </w:rPr>
        <w:t>осуществляется в срок не позднее  семи календарных дней с момента</w:t>
      </w:r>
      <w:r w:rsidR="007B2A3C">
        <w:rPr>
          <w:rFonts w:ascii="Times New Roman" w:hAnsi="Times New Roman"/>
        </w:rPr>
        <w:t xml:space="preserve"> истечении сроков, установленных требованиями </w:t>
      </w:r>
      <w:proofErr w:type="gramStart"/>
      <w:r w:rsidR="007B2A3C">
        <w:rPr>
          <w:rFonts w:ascii="Times New Roman" w:hAnsi="Times New Roman"/>
        </w:rPr>
        <w:t>и</w:t>
      </w:r>
      <w:r w:rsidR="007B2A3C" w:rsidRPr="007B2A3C">
        <w:rPr>
          <w:rFonts w:ascii="Times New Roman" w:eastAsia="Times New Roman" w:hAnsi="Times New Roman"/>
          <w:lang w:eastAsia="ru-RU"/>
        </w:rPr>
        <w:t>(</w:t>
      </w:r>
      <w:proofErr w:type="gramEnd"/>
      <w:r w:rsidR="007B2A3C" w:rsidRPr="007B2A3C">
        <w:rPr>
          <w:rFonts w:ascii="Times New Roman" w:eastAsia="Times New Roman" w:hAnsi="Times New Roman"/>
          <w:lang w:eastAsia="ru-RU"/>
        </w:rPr>
        <w:t xml:space="preserve">или) </w:t>
      </w:r>
      <w:r w:rsidR="007B2A3C">
        <w:rPr>
          <w:rFonts w:ascii="Times New Roman" w:hAnsi="Times New Roman"/>
        </w:rPr>
        <w:t xml:space="preserve"> претензиями.</w:t>
      </w:r>
    </w:p>
    <w:p w:rsidR="007B2A3C" w:rsidRPr="007B2A3C" w:rsidRDefault="007B2A3C" w:rsidP="00D550F8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Уведомления, требования, претензии направляются должнику заказным письмом с уведомлением о вручении.</w:t>
      </w:r>
    </w:p>
    <w:p w:rsidR="00D550F8" w:rsidRPr="00D550F8" w:rsidRDefault="007F1562" w:rsidP="00D550F8">
      <w:pPr>
        <w:pStyle w:val="ConsPlusNormal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B2A3C">
        <w:rPr>
          <w:rFonts w:ascii="Times New Roman" w:eastAsia="Times New Roman" w:hAnsi="Times New Roman"/>
          <w:lang w:eastAsia="ru-RU"/>
        </w:rPr>
        <w:t>7.</w:t>
      </w:r>
      <w:r w:rsidR="00D550F8" w:rsidRPr="007B2A3C">
        <w:rPr>
          <w:rFonts w:ascii="Times New Roman" w:eastAsia="Times New Roman" w:hAnsi="Times New Roman"/>
          <w:lang w:eastAsia="ru-RU"/>
        </w:rPr>
        <w:t xml:space="preserve"> </w:t>
      </w:r>
      <w:r w:rsidRPr="007B2A3C">
        <w:rPr>
          <w:rFonts w:ascii="Times New Roman" w:eastAsia="Times New Roman" w:hAnsi="Times New Roman"/>
          <w:lang w:eastAsia="ru-RU"/>
        </w:rPr>
        <w:t>С</w:t>
      </w:r>
      <w:r w:rsidR="00D550F8" w:rsidRPr="007B2A3C">
        <w:rPr>
          <w:rFonts w:ascii="Times New Roman" w:eastAsia="Times New Roman" w:hAnsi="Times New Roman"/>
          <w:lang w:eastAsia="ru-RU"/>
        </w:rPr>
        <w:t>рок для добровольного погашения дебиторской задолженности по доходам составляет 30 календарных</w:t>
      </w:r>
      <w:r w:rsidR="00D550F8" w:rsidRPr="00D550F8">
        <w:rPr>
          <w:rFonts w:ascii="Times New Roman" w:eastAsia="Times New Roman" w:hAnsi="Times New Roman"/>
          <w:lang w:eastAsia="ru-RU"/>
        </w:rPr>
        <w:t xml:space="preserve"> дней со дня направления должнику (дебитору) претензии (требования), если иное не установлено контрактом (договором), соглашением либо действующим законодательством Российской Федерации.</w:t>
      </w:r>
    </w:p>
    <w:p w:rsidR="00D550F8" w:rsidRPr="00AF28B7" w:rsidRDefault="007F1562" w:rsidP="00AF28B7">
      <w:pPr>
        <w:pStyle w:val="ConsPlusNormal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8. П</w:t>
      </w:r>
      <w:r w:rsidR="00D550F8" w:rsidRPr="00D550F8">
        <w:rPr>
          <w:rFonts w:ascii="Times New Roman" w:eastAsia="Times New Roman" w:hAnsi="Times New Roman"/>
          <w:lang w:eastAsia="ru-RU"/>
        </w:rPr>
        <w:t xml:space="preserve">ри добровольном исполнении обязательств в срок, указанный в требовании (претензии), претензионная работа в отношении должника прекращается. </w:t>
      </w:r>
    </w:p>
    <w:p w:rsidR="00605B1B" w:rsidRPr="00D2553C" w:rsidRDefault="00605B1B" w:rsidP="00605B1B">
      <w:pPr>
        <w:widowControl w:val="0"/>
        <w:tabs>
          <w:tab w:val="center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AF28B7" w:rsidRDefault="00AF28B7" w:rsidP="00AF28B7">
      <w:pPr>
        <w:pStyle w:val="a6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1D44E0">
        <w:rPr>
          <w:b/>
          <w:sz w:val="28"/>
          <w:szCs w:val="28"/>
        </w:rPr>
        <w:t>Мероприятия по принудительному взысканию дебиторской задолженности по доходам</w:t>
      </w:r>
    </w:p>
    <w:p w:rsidR="00605B1B" w:rsidRPr="00D2553C" w:rsidRDefault="00605B1B" w:rsidP="00605B1B">
      <w:pPr>
        <w:widowControl w:val="0"/>
        <w:tabs>
          <w:tab w:val="center" w:pos="113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F1562" w:rsidRPr="001D44E0" w:rsidRDefault="007F1562" w:rsidP="007F1562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1597F" w:rsidRPr="004050BD">
        <w:rPr>
          <w:sz w:val="28"/>
          <w:szCs w:val="28"/>
        </w:rPr>
        <w:t>В случае неисполнения обязательств в срок, указанны</w:t>
      </w:r>
      <w:r w:rsidR="00775892">
        <w:rPr>
          <w:sz w:val="28"/>
          <w:szCs w:val="28"/>
        </w:rPr>
        <w:t>й</w:t>
      </w:r>
      <w:r w:rsidR="00B1597F" w:rsidRPr="004050BD">
        <w:rPr>
          <w:sz w:val="28"/>
          <w:szCs w:val="28"/>
        </w:rPr>
        <w:t xml:space="preserve"> в требовании (претензии), </w:t>
      </w:r>
      <w:r w:rsidR="00D16F8B">
        <w:rPr>
          <w:sz w:val="28"/>
          <w:szCs w:val="28"/>
        </w:rPr>
        <w:t>ответственные структурные подразделения (сотрудники)</w:t>
      </w:r>
      <w:r w:rsidR="00D16F8B" w:rsidRPr="00D16F8B">
        <w:rPr>
          <w:sz w:val="28"/>
          <w:szCs w:val="28"/>
        </w:rPr>
        <w:t xml:space="preserve"> </w:t>
      </w:r>
      <w:r w:rsidR="00D16F8B">
        <w:rPr>
          <w:sz w:val="28"/>
          <w:szCs w:val="28"/>
        </w:rPr>
        <w:t>в части закрепленных полномочий готовя</w:t>
      </w:r>
      <w:r w:rsidR="005F7D84">
        <w:rPr>
          <w:sz w:val="28"/>
          <w:szCs w:val="28"/>
        </w:rPr>
        <w:t>т</w:t>
      </w:r>
      <w:r w:rsidR="00375C14">
        <w:rPr>
          <w:sz w:val="28"/>
          <w:szCs w:val="28"/>
        </w:rPr>
        <w:t xml:space="preserve"> документы</w:t>
      </w:r>
      <w:r w:rsidR="004050BD" w:rsidRPr="004050BD">
        <w:rPr>
          <w:sz w:val="28"/>
          <w:szCs w:val="28"/>
        </w:rPr>
        <w:t xml:space="preserve"> для продолжения работы и м</w:t>
      </w:r>
      <w:r w:rsidRPr="001D44E0">
        <w:rPr>
          <w:sz w:val="28"/>
          <w:szCs w:val="28"/>
        </w:rPr>
        <w:t>ероприяти</w:t>
      </w:r>
      <w:r w:rsidR="004050BD">
        <w:rPr>
          <w:sz w:val="28"/>
          <w:szCs w:val="28"/>
        </w:rPr>
        <w:t>й</w:t>
      </w:r>
      <w:r w:rsidRPr="001D44E0">
        <w:rPr>
          <w:sz w:val="28"/>
          <w:szCs w:val="28"/>
        </w:rPr>
        <w:t xml:space="preserve"> по принудительному взысканию дебиторской задолженности по доходам</w:t>
      </w:r>
      <w:r w:rsidR="004050BD">
        <w:rPr>
          <w:sz w:val="28"/>
          <w:szCs w:val="28"/>
        </w:rPr>
        <w:t>, которые</w:t>
      </w:r>
      <w:r w:rsidRPr="001D44E0">
        <w:rPr>
          <w:sz w:val="28"/>
          <w:szCs w:val="28"/>
        </w:rPr>
        <w:t xml:space="preserve"> включают в себя:</w:t>
      </w:r>
    </w:p>
    <w:p w:rsidR="007F1562" w:rsidRPr="001D44E0" w:rsidRDefault="007F1562" w:rsidP="007F1562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44E0">
        <w:rPr>
          <w:sz w:val="28"/>
          <w:szCs w:val="28"/>
        </w:rPr>
        <w:t>подготовку необходимых материалов и документов, а также подачу искового заявления в суд;</w:t>
      </w:r>
    </w:p>
    <w:p w:rsidR="007F1562" w:rsidRPr="001D44E0" w:rsidRDefault="007F1562" w:rsidP="007F1562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D44E0">
        <w:rPr>
          <w:sz w:val="28"/>
          <w:szCs w:val="28"/>
        </w:rPr>
        <w:t xml:space="preserve"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</w:t>
      </w:r>
      <w:r>
        <w:rPr>
          <w:sz w:val="28"/>
          <w:szCs w:val="28"/>
        </w:rPr>
        <w:br/>
      </w:r>
      <w:r w:rsidRPr="001D44E0">
        <w:rPr>
          <w:sz w:val="28"/>
          <w:szCs w:val="28"/>
        </w:rPr>
        <w:t>к тому оснований;</w:t>
      </w:r>
    </w:p>
    <w:p w:rsidR="007F1562" w:rsidRDefault="007F1562" w:rsidP="007F1562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D44E0">
        <w:rPr>
          <w:sz w:val="28"/>
          <w:szCs w:val="28"/>
        </w:rPr>
        <w:t xml:space="preserve">направление исполнительных документов на исполнение в случаях </w:t>
      </w:r>
      <w:r>
        <w:rPr>
          <w:sz w:val="28"/>
          <w:szCs w:val="28"/>
        </w:rPr>
        <w:br/>
      </w:r>
      <w:r w:rsidRPr="001D44E0">
        <w:rPr>
          <w:sz w:val="28"/>
          <w:szCs w:val="28"/>
        </w:rPr>
        <w:t>и порядке, установленных законодательством Российской Федерации</w:t>
      </w:r>
      <w:r>
        <w:rPr>
          <w:sz w:val="28"/>
          <w:szCs w:val="28"/>
        </w:rPr>
        <w:t>;</w:t>
      </w:r>
    </w:p>
    <w:p w:rsidR="007F1562" w:rsidRDefault="007F1562" w:rsidP="007F1562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ведение учета исполненных требований по взысканию дебиторской задолженности по доходам. </w:t>
      </w:r>
    </w:p>
    <w:p w:rsidR="007F1562" w:rsidRPr="001D44E0" w:rsidRDefault="007F1562" w:rsidP="007F1562">
      <w:pPr>
        <w:pStyle w:val="a6"/>
        <w:ind w:firstLine="567"/>
        <w:jc w:val="both"/>
        <w:rPr>
          <w:sz w:val="28"/>
          <w:szCs w:val="28"/>
        </w:rPr>
      </w:pPr>
      <w:r w:rsidRPr="00AF28B7">
        <w:rPr>
          <w:sz w:val="28"/>
          <w:szCs w:val="28"/>
        </w:rPr>
        <w:t>10. В целях осуществления мероприятий, предусмотренных подпунктом 1 пункта 9 настоящего Регламента:</w:t>
      </w:r>
    </w:p>
    <w:p w:rsidR="007F1562" w:rsidRDefault="007F1562" w:rsidP="007F1562">
      <w:pPr>
        <w:pStyle w:val="a6"/>
        <w:ind w:firstLine="567"/>
        <w:jc w:val="both"/>
        <w:rPr>
          <w:sz w:val="28"/>
          <w:szCs w:val="28"/>
        </w:rPr>
      </w:pPr>
      <w:r w:rsidRPr="001D44E0">
        <w:rPr>
          <w:sz w:val="28"/>
          <w:szCs w:val="28"/>
        </w:rPr>
        <w:t xml:space="preserve">1) </w:t>
      </w:r>
      <w:r>
        <w:rPr>
          <w:sz w:val="28"/>
          <w:szCs w:val="28"/>
        </w:rPr>
        <w:t>при</w:t>
      </w:r>
      <w:r w:rsidRPr="001D44E0">
        <w:rPr>
          <w:sz w:val="28"/>
          <w:szCs w:val="28"/>
        </w:rPr>
        <w:t xml:space="preserve"> неисполнени</w:t>
      </w:r>
      <w:r>
        <w:rPr>
          <w:sz w:val="28"/>
          <w:szCs w:val="28"/>
        </w:rPr>
        <w:t>и</w:t>
      </w:r>
      <w:r w:rsidRPr="001D44E0">
        <w:rPr>
          <w:sz w:val="28"/>
          <w:szCs w:val="28"/>
        </w:rPr>
        <w:t xml:space="preserve"> должником </w:t>
      </w:r>
      <w:r w:rsidR="00C261C2">
        <w:rPr>
          <w:sz w:val="28"/>
          <w:szCs w:val="28"/>
        </w:rPr>
        <w:t xml:space="preserve">обязательств </w:t>
      </w:r>
      <w:r w:rsidRPr="001D44E0">
        <w:rPr>
          <w:sz w:val="28"/>
          <w:szCs w:val="28"/>
        </w:rPr>
        <w:t>заявленных в требовании о погашении дебиторской задолженности</w:t>
      </w:r>
      <w:r w:rsidR="00D16F8B" w:rsidRPr="00D16F8B">
        <w:rPr>
          <w:sz w:val="28"/>
          <w:szCs w:val="28"/>
        </w:rPr>
        <w:t xml:space="preserve"> </w:t>
      </w:r>
      <w:r w:rsidR="00D16F8B">
        <w:rPr>
          <w:sz w:val="28"/>
          <w:szCs w:val="28"/>
        </w:rPr>
        <w:t>ответственные структурные подразделения (сотрудники)</w:t>
      </w:r>
      <w:r w:rsidR="00D16F8B" w:rsidRPr="00D16F8B">
        <w:rPr>
          <w:sz w:val="28"/>
          <w:szCs w:val="28"/>
        </w:rPr>
        <w:t xml:space="preserve"> </w:t>
      </w:r>
      <w:r w:rsidR="00D16F8B">
        <w:rPr>
          <w:sz w:val="28"/>
          <w:szCs w:val="28"/>
        </w:rPr>
        <w:t>в части закрепленных за ними полномочий</w:t>
      </w:r>
      <w:r w:rsidRPr="001D44E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10</w:t>
      </w:r>
      <w:r w:rsidR="00B9372A">
        <w:rPr>
          <w:sz w:val="28"/>
          <w:szCs w:val="28"/>
        </w:rPr>
        <w:t xml:space="preserve"> </w:t>
      </w:r>
      <w:r w:rsidRPr="001D44E0">
        <w:rPr>
          <w:sz w:val="28"/>
          <w:szCs w:val="28"/>
        </w:rPr>
        <w:t>рабочих</w:t>
      </w:r>
      <w:r w:rsidR="00B9372A">
        <w:rPr>
          <w:sz w:val="28"/>
          <w:szCs w:val="28"/>
        </w:rPr>
        <w:t xml:space="preserve"> </w:t>
      </w:r>
      <w:r w:rsidRPr="001D44E0">
        <w:rPr>
          <w:sz w:val="28"/>
          <w:szCs w:val="28"/>
        </w:rPr>
        <w:t xml:space="preserve">дней со дня </w:t>
      </w:r>
      <w:r w:rsidR="008F2A55">
        <w:rPr>
          <w:sz w:val="28"/>
          <w:szCs w:val="28"/>
        </w:rPr>
        <w:t>выявления неисполнения направляю</w:t>
      </w:r>
      <w:r w:rsidRPr="001D44E0">
        <w:rPr>
          <w:sz w:val="28"/>
          <w:szCs w:val="28"/>
        </w:rPr>
        <w:t xml:space="preserve">т </w:t>
      </w:r>
      <w:r w:rsidR="00D16F8B" w:rsidRPr="00BC3388">
        <w:rPr>
          <w:sz w:val="28"/>
          <w:szCs w:val="28"/>
        </w:rPr>
        <w:t>Главе Осташковского городского округа</w:t>
      </w:r>
      <w:r w:rsidRPr="001D44E0">
        <w:rPr>
          <w:sz w:val="28"/>
          <w:szCs w:val="28"/>
        </w:rPr>
        <w:t xml:space="preserve"> служебную записку для взыскания дебиторской задолженности</w:t>
      </w:r>
      <w:r>
        <w:rPr>
          <w:sz w:val="28"/>
          <w:szCs w:val="28"/>
        </w:rPr>
        <w:t xml:space="preserve"> по доходам</w:t>
      </w:r>
      <w:r w:rsidRPr="001D44E0">
        <w:rPr>
          <w:sz w:val="28"/>
          <w:szCs w:val="28"/>
        </w:rPr>
        <w:t xml:space="preserve"> в судебном порядке с приложением копий документов</w:t>
      </w:r>
      <w:r>
        <w:rPr>
          <w:sz w:val="28"/>
          <w:szCs w:val="28"/>
        </w:rPr>
        <w:t>, подтверждающих наличие дебиторской задолженности по доходам, в том числе</w:t>
      </w:r>
      <w:r w:rsidRPr="001D44E0">
        <w:rPr>
          <w:sz w:val="28"/>
          <w:szCs w:val="28"/>
        </w:rPr>
        <w:t xml:space="preserve">: </w:t>
      </w:r>
    </w:p>
    <w:p w:rsidR="007F1562" w:rsidRDefault="007F1562" w:rsidP="007F1562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договор (государственный контракт) (при наличии);</w:t>
      </w:r>
    </w:p>
    <w:p w:rsidR="007F1562" w:rsidRPr="001D44E0" w:rsidRDefault="007F1562" w:rsidP="007F1562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пояснения об обоснованности и законности заявляемых требований о взыскания дебиторской задолженности по доходам;</w:t>
      </w:r>
    </w:p>
    <w:p w:rsidR="007F1562" w:rsidRPr="001D44E0" w:rsidRDefault="007F1562" w:rsidP="007F1562">
      <w:pPr>
        <w:pStyle w:val="a6"/>
        <w:ind w:firstLine="567"/>
        <w:jc w:val="both"/>
        <w:rPr>
          <w:sz w:val="28"/>
          <w:szCs w:val="28"/>
        </w:rPr>
      </w:pPr>
      <w:r w:rsidRPr="001D44E0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1D44E0">
        <w:rPr>
          <w:sz w:val="28"/>
          <w:szCs w:val="28"/>
        </w:rPr>
        <w:t xml:space="preserve"> об уплате штрафов (пеней, неустоек) в досудебном порядке;</w:t>
      </w:r>
    </w:p>
    <w:p w:rsidR="007F1562" w:rsidRPr="001D44E0" w:rsidRDefault="00D16F8B" w:rsidP="007F1562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</w:t>
      </w:r>
      <w:r w:rsidR="007F1562" w:rsidRPr="001D44E0">
        <w:rPr>
          <w:sz w:val="28"/>
          <w:szCs w:val="28"/>
        </w:rPr>
        <w:t xml:space="preserve"> вручение или направление должнику претензии;</w:t>
      </w:r>
    </w:p>
    <w:p w:rsidR="007F1562" w:rsidRDefault="007F1562" w:rsidP="007F1562">
      <w:pPr>
        <w:pStyle w:val="a6"/>
        <w:ind w:firstLine="567"/>
        <w:jc w:val="both"/>
        <w:rPr>
          <w:sz w:val="28"/>
          <w:szCs w:val="28"/>
        </w:rPr>
      </w:pPr>
      <w:r w:rsidRPr="001D44E0">
        <w:rPr>
          <w:sz w:val="28"/>
          <w:szCs w:val="28"/>
        </w:rPr>
        <w:t>расчет задолженности</w:t>
      </w:r>
      <w:r>
        <w:rPr>
          <w:sz w:val="28"/>
          <w:szCs w:val="28"/>
        </w:rPr>
        <w:t>;</w:t>
      </w:r>
    </w:p>
    <w:p w:rsidR="007F1562" w:rsidRPr="001D44E0" w:rsidRDefault="007F1562" w:rsidP="007F1562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 необходимые для обращения в суд.</w:t>
      </w:r>
    </w:p>
    <w:p w:rsidR="00BC107F" w:rsidRDefault="007F1562" w:rsidP="00BC107F">
      <w:pPr>
        <w:pStyle w:val="a6"/>
        <w:ind w:firstLine="567"/>
        <w:jc w:val="both"/>
        <w:rPr>
          <w:rFonts w:eastAsia="Calibri"/>
          <w:sz w:val="28"/>
          <w:szCs w:val="28"/>
        </w:rPr>
      </w:pPr>
      <w:r w:rsidRPr="001D44E0">
        <w:rPr>
          <w:sz w:val="28"/>
          <w:szCs w:val="28"/>
        </w:rPr>
        <w:t xml:space="preserve">2) </w:t>
      </w:r>
      <w:r w:rsidR="008F2A55">
        <w:rPr>
          <w:sz w:val="28"/>
          <w:szCs w:val="28"/>
        </w:rPr>
        <w:t>Глава Осташковского городского округа</w:t>
      </w:r>
      <w:r w:rsidR="008F2A55" w:rsidRPr="001D44E0">
        <w:rPr>
          <w:sz w:val="28"/>
          <w:szCs w:val="28"/>
        </w:rPr>
        <w:t xml:space="preserve"> </w:t>
      </w:r>
      <w:r w:rsidRPr="001D44E0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</w:t>
      </w:r>
      <w:r w:rsidRPr="001D44E0">
        <w:rPr>
          <w:sz w:val="28"/>
          <w:szCs w:val="28"/>
        </w:rPr>
        <w:t xml:space="preserve"> рабочих дней со дня поступления служебной записки </w:t>
      </w:r>
      <w:r>
        <w:rPr>
          <w:sz w:val="28"/>
          <w:szCs w:val="28"/>
        </w:rPr>
        <w:t>от</w:t>
      </w:r>
      <w:r w:rsidR="008F2A55" w:rsidRPr="008F2A55">
        <w:rPr>
          <w:sz w:val="28"/>
          <w:szCs w:val="28"/>
        </w:rPr>
        <w:t xml:space="preserve"> </w:t>
      </w:r>
      <w:r w:rsidR="008F2A55">
        <w:rPr>
          <w:sz w:val="28"/>
          <w:szCs w:val="28"/>
        </w:rPr>
        <w:t>ответственных структурных подразделений (сотрудников)</w:t>
      </w:r>
      <w:r w:rsidR="008F2A55" w:rsidRPr="00D16F8B">
        <w:rPr>
          <w:sz w:val="28"/>
          <w:szCs w:val="28"/>
        </w:rPr>
        <w:t xml:space="preserve"> </w:t>
      </w:r>
      <w:r w:rsidR="008F2A55">
        <w:rPr>
          <w:sz w:val="28"/>
          <w:szCs w:val="28"/>
        </w:rPr>
        <w:t>в части закрепленных за ними полномочий</w:t>
      </w:r>
      <w:r>
        <w:rPr>
          <w:sz w:val="28"/>
          <w:szCs w:val="28"/>
        </w:rPr>
        <w:t xml:space="preserve"> </w:t>
      </w:r>
      <w:r w:rsidR="008F2A55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служебную записку с приложенными документами </w:t>
      </w:r>
      <w:r w:rsidR="008F2A55">
        <w:rPr>
          <w:sz w:val="28"/>
          <w:szCs w:val="28"/>
        </w:rPr>
        <w:t xml:space="preserve">для проверки </w:t>
      </w:r>
      <w:r>
        <w:rPr>
          <w:rFonts w:eastAsia="Calibri"/>
          <w:sz w:val="28"/>
          <w:szCs w:val="28"/>
        </w:rPr>
        <w:t xml:space="preserve">на соответствие законодательству Российской Федерации и полноте документов </w:t>
      </w:r>
      <w:r>
        <w:rPr>
          <w:rFonts w:eastAsia="Calibri"/>
          <w:sz w:val="28"/>
          <w:szCs w:val="28"/>
        </w:rPr>
        <w:lastRenderedPageBreak/>
        <w:t xml:space="preserve">для обращения в суд </w:t>
      </w:r>
      <w:r w:rsidR="008F2A55">
        <w:rPr>
          <w:rFonts w:eastAsia="Calibri"/>
          <w:sz w:val="28"/>
          <w:szCs w:val="28"/>
        </w:rPr>
        <w:t xml:space="preserve">в отдел правового обеспечения Администрации Осташковского городского округа </w:t>
      </w:r>
    </w:p>
    <w:p w:rsidR="007F1562" w:rsidRPr="001D44E0" w:rsidRDefault="008F2A55" w:rsidP="007F1562">
      <w:pPr>
        <w:pStyle w:val="a6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отдел правового обеспечения Администрации Осташковского городского округа </w:t>
      </w:r>
      <w:r w:rsidR="007F1562">
        <w:rPr>
          <w:sz w:val="28"/>
          <w:szCs w:val="28"/>
        </w:rPr>
        <w:t>в течени</w:t>
      </w:r>
      <w:proofErr w:type="gramStart"/>
      <w:r w:rsidR="007F1562">
        <w:rPr>
          <w:sz w:val="28"/>
          <w:szCs w:val="28"/>
        </w:rPr>
        <w:t>и</w:t>
      </w:r>
      <w:proofErr w:type="gramEnd"/>
      <w:r w:rsidR="007F1562">
        <w:rPr>
          <w:sz w:val="28"/>
          <w:szCs w:val="28"/>
        </w:rPr>
        <w:t xml:space="preserve"> 15 рабочих дней</w:t>
      </w:r>
      <w:r w:rsidR="007F1562" w:rsidRPr="001D44E0">
        <w:rPr>
          <w:sz w:val="28"/>
          <w:szCs w:val="28"/>
        </w:rPr>
        <w:t xml:space="preserve"> обеспечивает подготовку </w:t>
      </w:r>
      <w:r w:rsidR="007F1562">
        <w:rPr>
          <w:sz w:val="28"/>
          <w:szCs w:val="28"/>
        </w:rPr>
        <w:t>заявления (искового заявления)</w:t>
      </w:r>
      <w:r w:rsidR="007F1562" w:rsidRPr="001D44E0">
        <w:rPr>
          <w:sz w:val="28"/>
          <w:szCs w:val="28"/>
        </w:rPr>
        <w:t xml:space="preserve"> о взыскании образовавшейся задолженности.</w:t>
      </w:r>
    </w:p>
    <w:p w:rsidR="007F1562" w:rsidRPr="001D44E0" w:rsidRDefault="00B9372A" w:rsidP="00B9372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</w:t>
      </w:r>
      <w:r w:rsidR="007F1562" w:rsidRPr="001D44E0">
        <w:rPr>
          <w:sz w:val="28"/>
          <w:szCs w:val="28"/>
        </w:rPr>
        <w:t xml:space="preserve">. В случае погашения дебиторской задолженности по доходам </w:t>
      </w:r>
      <w:r w:rsidR="007F1562">
        <w:rPr>
          <w:sz w:val="28"/>
          <w:szCs w:val="28"/>
        </w:rPr>
        <w:br/>
      </w:r>
      <w:r w:rsidR="007F1562" w:rsidRPr="001D44E0">
        <w:rPr>
          <w:sz w:val="28"/>
          <w:szCs w:val="28"/>
        </w:rPr>
        <w:t xml:space="preserve">в период подготовки и предъявления искового заявления в </w:t>
      </w:r>
      <w:r w:rsidR="007F1562">
        <w:rPr>
          <w:sz w:val="28"/>
          <w:szCs w:val="28"/>
        </w:rPr>
        <w:t>суд</w:t>
      </w:r>
      <w:r w:rsidR="007F1562" w:rsidRPr="001D44E0">
        <w:rPr>
          <w:sz w:val="28"/>
          <w:szCs w:val="28"/>
        </w:rPr>
        <w:t xml:space="preserve">, судебного разбирательства и до предъявления исполнительного документа </w:t>
      </w:r>
      <w:r w:rsidR="007F1562">
        <w:rPr>
          <w:sz w:val="28"/>
          <w:szCs w:val="28"/>
        </w:rPr>
        <w:t xml:space="preserve">в службу </w:t>
      </w:r>
      <w:r w:rsidR="007F1562" w:rsidRPr="001D44E0">
        <w:rPr>
          <w:sz w:val="28"/>
          <w:szCs w:val="28"/>
        </w:rPr>
        <w:t>судебны</w:t>
      </w:r>
      <w:r w:rsidR="007F1562">
        <w:rPr>
          <w:sz w:val="28"/>
          <w:szCs w:val="28"/>
        </w:rPr>
        <w:t>х</w:t>
      </w:r>
      <w:r w:rsidR="007F1562" w:rsidRPr="001D44E0">
        <w:rPr>
          <w:sz w:val="28"/>
          <w:szCs w:val="28"/>
        </w:rPr>
        <w:t xml:space="preserve"> пристав</w:t>
      </w:r>
      <w:r w:rsidR="007F1562">
        <w:rPr>
          <w:sz w:val="28"/>
          <w:szCs w:val="28"/>
        </w:rPr>
        <w:t xml:space="preserve">ов исполнителей отдел </w:t>
      </w:r>
      <w:r w:rsidR="007F1562" w:rsidRPr="005D73ED">
        <w:rPr>
          <w:sz w:val="28"/>
          <w:szCs w:val="28"/>
        </w:rPr>
        <w:t>бухгалтерского учета</w:t>
      </w:r>
      <w:r w:rsidR="004E45ED">
        <w:rPr>
          <w:sz w:val="28"/>
          <w:szCs w:val="28"/>
        </w:rPr>
        <w:t xml:space="preserve"> Администрации Осташковского городского округа</w:t>
      </w:r>
      <w:r w:rsidR="007F1562" w:rsidRPr="001D44E0">
        <w:rPr>
          <w:sz w:val="28"/>
          <w:szCs w:val="28"/>
        </w:rPr>
        <w:t xml:space="preserve"> направляет </w:t>
      </w:r>
      <w:r w:rsidR="008F2A55">
        <w:rPr>
          <w:sz w:val="28"/>
          <w:szCs w:val="28"/>
        </w:rPr>
        <w:t>в</w:t>
      </w:r>
      <w:r w:rsidR="007F1562">
        <w:rPr>
          <w:sz w:val="28"/>
          <w:szCs w:val="28"/>
        </w:rPr>
        <w:br/>
      </w:r>
      <w:r w:rsidR="008F2A55">
        <w:rPr>
          <w:rFonts w:eastAsia="Calibri"/>
          <w:sz w:val="28"/>
          <w:szCs w:val="28"/>
        </w:rPr>
        <w:t>отдел правового обеспечения Администрации Осташковского городского округа</w:t>
      </w:r>
      <w:r>
        <w:rPr>
          <w:sz w:val="28"/>
          <w:szCs w:val="28"/>
        </w:rPr>
        <w:t xml:space="preserve"> </w:t>
      </w:r>
      <w:r w:rsidR="007F1562" w:rsidRPr="001D44E0">
        <w:rPr>
          <w:sz w:val="28"/>
          <w:szCs w:val="28"/>
        </w:rPr>
        <w:t>по электронной почте сообщение о сумме погашенной задолженности с приложением копи</w:t>
      </w:r>
      <w:r w:rsidR="007F1562">
        <w:rPr>
          <w:sz w:val="28"/>
          <w:szCs w:val="28"/>
        </w:rPr>
        <w:t>й</w:t>
      </w:r>
      <w:r w:rsidR="007F1562" w:rsidRPr="001D44E0">
        <w:rPr>
          <w:sz w:val="28"/>
          <w:szCs w:val="28"/>
        </w:rPr>
        <w:t xml:space="preserve"> платежн</w:t>
      </w:r>
      <w:r w:rsidR="007F1562">
        <w:rPr>
          <w:sz w:val="28"/>
          <w:szCs w:val="28"/>
        </w:rPr>
        <w:t>ых</w:t>
      </w:r>
      <w:r w:rsidR="007F1562" w:rsidRPr="001D44E0">
        <w:rPr>
          <w:sz w:val="28"/>
          <w:szCs w:val="28"/>
        </w:rPr>
        <w:t xml:space="preserve"> документ</w:t>
      </w:r>
      <w:r w:rsidR="007F1562">
        <w:rPr>
          <w:sz w:val="28"/>
          <w:szCs w:val="28"/>
        </w:rPr>
        <w:t>ов</w:t>
      </w:r>
      <w:r w:rsidR="007F1562" w:rsidRPr="001D44E0">
        <w:rPr>
          <w:sz w:val="28"/>
          <w:szCs w:val="28"/>
        </w:rPr>
        <w:t xml:space="preserve"> с отметкой банка.</w:t>
      </w:r>
    </w:p>
    <w:p w:rsidR="007F1562" w:rsidRDefault="007F1562" w:rsidP="007F1562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372A">
        <w:rPr>
          <w:sz w:val="28"/>
          <w:szCs w:val="28"/>
        </w:rPr>
        <w:t>2</w:t>
      </w:r>
      <w:r>
        <w:rPr>
          <w:sz w:val="28"/>
          <w:szCs w:val="28"/>
        </w:rPr>
        <w:t xml:space="preserve">. Мероприятия, предусмотренные подпунктом 2 пункта </w:t>
      </w:r>
      <w:r w:rsidR="00B9372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9372A">
        <w:rPr>
          <w:sz w:val="28"/>
          <w:szCs w:val="28"/>
        </w:rPr>
        <w:t>настоящего Регламента,</w:t>
      </w:r>
      <w:r>
        <w:rPr>
          <w:sz w:val="28"/>
          <w:szCs w:val="28"/>
        </w:rPr>
        <w:t xml:space="preserve"> осуществляются </w:t>
      </w:r>
      <w:r w:rsidR="00F80204">
        <w:rPr>
          <w:rFonts w:eastAsia="Calibri"/>
          <w:sz w:val="28"/>
          <w:szCs w:val="28"/>
        </w:rPr>
        <w:t>отделом правового обеспечения Администрации Осташковского городского округа</w:t>
      </w:r>
      <w:r>
        <w:rPr>
          <w:sz w:val="28"/>
          <w:szCs w:val="28"/>
        </w:rPr>
        <w:t xml:space="preserve"> при наличии оснований для обжалования в сроки, предусмотренные процессуальным законодательством Российской Федерации. </w:t>
      </w:r>
    </w:p>
    <w:p w:rsidR="007F1562" w:rsidRDefault="007F1562" w:rsidP="00BC3388">
      <w:pPr>
        <w:ind w:firstLine="709"/>
        <w:jc w:val="both"/>
        <w:rPr>
          <w:sz w:val="28"/>
          <w:szCs w:val="28"/>
        </w:rPr>
      </w:pPr>
      <w:r w:rsidRPr="001D44E0">
        <w:rPr>
          <w:sz w:val="28"/>
          <w:szCs w:val="28"/>
        </w:rPr>
        <w:t>1</w:t>
      </w:r>
      <w:r w:rsidR="00B9372A">
        <w:rPr>
          <w:sz w:val="28"/>
          <w:szCs w:val="28"/>
        </w:rPr>
        <w:t>3</w:t>
      </w:r>
      <w:r w:rsidRPr="001D44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Мероприятия, предусмотренные подпунктом 3 пункта </w:t>
      </w:r>
      <w:r w:rsidR="00B9372A">
        <w:rPr>
          <w:sz w:val="28"/>
          <w:szCs w:val="28"/>
        </w:rPr>
        <w:t>9</w:t>
      </w:r>
      <w:r>
        <w:rPr>
          <w:sz w:val="28"/>
          <w:szCs w:val="28"/>
        </w:rPr>
        <w:t xml:space="preserve"> настоящего Регламента, осуществляет </w:t>
      </w:r>
      <w:r w:rsidR="00F80204">
        <w:rPr>
          <w:rFonts w:eastAsia="Calibri"/>
          <w:sz w:val="28"/>
          <w:szCs w:val="28"/>
        </w:rPr>
        <w:t>отдел правового обеспечения</w:t>
      </w:r>
      <w:r w:rsidR="00BC3388">
        <w:rPr>
          <w:rFonts w:eastAsia="Calibri"/>
          <w:sz w:val="28"/>
          <w:szCs w:val="28"/>
        </w:rPr>
        <w:t>,</w:t>
      </w:r>
      <w:r w:rsidR="00BC3388">
        <w:rPr>
          <w:sz w:val="28"/>
          <w:szCs w:val="28"/>
        </w:rPr>
        <w:t xml:space="preserve"> главный специалист комиссии по делам несовершеннолетних (в части закрепленных полномочий), специалист административной комиссии (в части закрепленных полномочий</w:t>
      </w:r>
      <w:r w:rsidR="00BC107F">
        <w:rPr>
          <w:sz w:val="28"/>
          <w:szCs w:val="28"/>
        </w:rPr>
        <w:t>).</w:t>
      </w:r>
    </w:p>
    <w:p w:rsidR="007F1562" w:rsidRDefault="004E45ED" w:rsidP="00BC1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поступления в </w:t>
      </w:r>
      <w:r w:rsidR="00F80204">
        <w:rPr>
          <w:sz w:val="28"/>
          <w:szCs w:val="28"/>
        </w:rPr>
        <w:t>Администрацию Осташковского городского округа</w:t>
      </w:r>
      <w:r w:rsidR="007F1562" w:rsidRPr="001D44E0">
        <w:rPr>
          <w:sz w:val="28"/>
          <w:szCs w:val="28"/>
        </w:rPr>
        <w:t xml:space="preserve"> исполнительного </w:t>
      </w:r>
      <w:r w:rsidR="007F1562">
        <w:rPr>
          <w:sz w:val="28"/>
          <w:szCs w:val="28"/>
        </w:rPr>
        <w:t>документа</w:t>
      </w:r>
      <w:r w:rsidR="007F1562" w:rsidRPr="001D44E0">
        <w:rPr>
          <w:sz w:val="28"/>
          <w:szCs w:val="28"/>
        </w:rPr>
        <w:t xml:space="preserve"> о взыскании дебиторской задолженности </w:t>
      </w:r>
      <w:r w:rsidR="007F1562">
        <w:rPr>
          <w:sz w:val="28"/>
          <w:szCs w:val="28"/>
        </w:rPr>
        <w:t xml:space="preserve">по доходам </w:t>
      </w:r>
      <w:r w:rsidR="00F80204">
        <w:rPr>
          <w:rFonts w:eastAsia="Calibri"/>
          <w:sz w:val="28"/>
          <w:szCs w:val="28"/>
        </w:rPr>
        <w:t>отдел правового обеспечения</w:t>
      </w:r>
      <w:r w:rsidR="00BC107F">
        <w:rPr>
          <w:rFonts w:eastAsia="Calibri"/>
          <w:sz w:val="28"/>
          <w:szCs w:val="28"/>
        </w:rPr>
        <w:t>,</w:t>
      </w:r>
      <w:r w:rsidR="00BC107F" w:rsidRPr="00BC107F">
        <w:rPr>
          <w:sz w:val="28"/>
          <w:szCs w:val="28"/>
        </w:rPr>
        <w:t xml:space="preserve"> </w:t>
      </w:r>
      <w:r w:rsidR="00BC107F">
        <w:rPr>
          <w:sz w:val="28"/>
          <w:szCs w:val="28"/>
        </w:rPr>
        <w:t>главный специалист комиссии по делам несовершеннолетних (в части закрепленных полномочий), специалист административной комиссии (в части закрепленных полномочий)</w:t>
      </w:r>
      <w:r w:rsidR="007F1562" w:rsidRPr="001D44E0">
        <w:rPr>
          <w:sz w:val="28"/>
          <w:szCs w:val="28"/>
        </w:rPr>
        <w:t xml:space="preserve"> </w:t>
      </w:r>
      <w:r w:rsidR="007F1562">
        <w:rPr>
          <w:sz w:val="28"/>
          <w:szCs w:val="28"/>
        </w:rPr>
        <w:t xml:space="preserve">в течении 5 рабочих дней </w:t>
      </w:r>
      <w:r w:rsidR="00BC107F">
        <w:rPr>
          <w:sz w:val="28"/>
          <w:szCs w:val="28"/>
        </w:rPr>
        <w:t>направляю</w:t>
      </w:r>
      <w:r w:rsidR="007F1562" w:rsidRPr="001D44E0">
        <w:rPr>
          <w:sz w:val="28"/>
          <w:szCs w:val="28"/>
        </w:rPr>
        <w:t xml:space="preserve">т </w:t>
      </w:r>
      <w:r w:rsidR="007F1562">
        <w:rPr>
          <w:sz w:val="28"/>
          <w:szCs w:val="28"/>
        </w:rPr>
        <w:t xml:space="preserve">указанный </w:t>
      </w:r>
      <w:r w:rsidR="007F1562" w:rsidRPr="001D44E0">
        <w:rPr>
          <w:sz w:val="28"/>
          <w:szCs w:val="28"/>
        </w:rPr>
        <w:t xml:space="preserve">исполнительный </w:t>
      </w:r>
      <w:r w:rsidR="007F1562">
        <w:rPr>
          <w:sz w:val="28"/>
          <w:szCs w:val="28"/>
        </w:rPr>
        <w:t>документ</w:t>
      </w:r>
      <w:r w:rsidR="007F1562" w:rsidRPr="001D44E0">
        <w:rPr>
          <w:sz w:val="28"/>
          <w:szCs w:val="28"/>
        </w:rPr>
        <w:t xml:space="preserve"> в служб</w:t>
      </w:r>
      <w:r w:rsidR="007F1562">
        <w:rPr>
          <w:sz w:val="28"/>
          <w:szCs w:val="28"/>
        </w:rPr>
        <w:t>у</w:t>
      </w:r>
      <w:r w:rsidR="007F1562" w:rsidRPr="001D44E0">
        <w:rPr>
          <w:sz w:val="28"/>
          <w:szCs w:val="28"/>
        </w:rPr>
        <w:t xml:space="preserve"> судебных приставов </w:t>
      </w:r>
      <w:r w:rsidR="007F1562">
        <w:rPr>
          <w:sz w:val="28"/>
          <w:szCs w:val="28"/>
        </w:rPr>
        <w:t xml:space="preserve">исполнителей </w:t>
      </w:r>
      <w:r w:rsidR="007F1562" w:rsidRPr="001D44E0">
        <w:rPr>
          <w:sz w:val="28"/>
          <w:szCs w:val="28"/>
        </w:rPr>
        <w:t>для его исполнения в полном объеме</w:t>
      </w:r>
      <w:r w:rsidR="007F1562">
        <w:rPr>
          <w:sz w:val="28"/>
          <w:szCs w:val="28"/>
        </w:rPr>
        <w:t xml:space="preserve"> или принятия решения о </w:t>
      </w:r>
      <w:r w:rsidR="007F1562" w:rsidRPr="005D73ED">
        <w:rPr>
          <w:sz w:val="28"/>
          <w:szCs w:val="28"/>
        </w:rPr>
        <w:t xml:space="preserve">признании дебиторской задолженности по платежам в бюджетную систему Российской Федерации сомнительной и безнадежной </w:t>
      </w:r>
      <w:r w:rsidR="007F1562">
        <w:rPr>
          <w:sz w:val="28"/>
          <w:szCs w:val="28"/>
        </w:rPr>
        <w:br/>
      </w:r>
      <w:r w:rsidR="007F1562" w:rsidRPr="005D73ED">
        <w:rPr>
          <w:sz w:val="28"/>
          <w:szCs w:val="28"/>
        </w:rPr>
        <w:t>к взысканию</w:t>
      </w:r>
      <w:r w:rsidR="007F1562">
        <w:rPr>
          <w:sz w:val="28"/>
          <w:szCs w:val="28"/>
        </w:rPr>
        <w:t>.</w:t>
      </w:r>
    </w:p>
    <w:p w:rsidR="007F1562" w:rsidRPr="001D44E0" w:rsidRDefault="007F1562" w:rsidP="007F1562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28B7">
        <w:rPr>
          <w:sz w:val="28"/>
          <w:szCs w:val="28"/>
        </w:rPr>
        <w:t>4</w:t>
      </w:r>
      <w:r>
        <w:rPr>
          <w:sz w:val="28"/>
          <w:szCs w:val="28"/>
        </w:rPr>
        <w:t xml:space="preserve">. Отдел </w:t>
      </w:r>
      <w:r w:rsidR="00AF28B7">
        <w:rPr>
          <w:sz w:val="28"/>
          <w:szCs w:val="28"/>
        </w:rPr>
        <w:t xml:space="preserve">бухгалтерского учета и отчетности </w:t>
      </w:r>
      <w:r>
        <w:rPr>
          <w:sz w:val="28"/>
          <w:szCs w:val="28"/>
        </w:rPr>
        <w:t xml:space="preserve">ведет учет исполненных требований по взысканию дебиторской задолженности по доходам </w:t>
      </w:r>
      <w:r w:rsidRPr="001D44E0">
        <w:rPr>
          <w:sz w:val="28"/>
          <w:szCs w:val="28"/>
        </w:rPr>
        <w:t>ежеквартально</w:t>
      </w:r>
      <w:r>
        <w:rPr>
          <w:sz w:val="28"/>
          <w:szCs w:val="28"/>
        </w:rPr>
        <w:t>.</w:t>
      </w:r>
    </w:p>
    <w:p w:rsidR="00605B1B" w:rsidRPr="00D2553C" w:rsidRDefault="00605B1B" w:rsidP="00605B1B">
      <w:pPr>
        <w:widowControl w:val="0"/>
        <w:tabs>
          <w:tab w:val="center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28B7" w:rsidRDefault="00AF28B7" w:rsidP="00AF28B7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A85710">
        <w:rPr>
          <w:b/>
          <w:sz w:val="28"/>
          <w:szCs w:val="28"/>
        </w:rPr>
        <w:t>Наблюдени</w:t>
      </w:r>
      <w:r>
        <w:rPr>
          <w:b/>
          <w:sz w:val="28"/>
          <w:szCs w:val="28"/>
        </w:rPr>
        <w:t>е</w:t>
      </w:r>
      <w:r w:rsidRPr="00A85710">
        <w:rPr>
          <w:b/>
          <w:sz w:val="28"/>
          <w:szCs w:val="28"/>
        </w:rPr>
        <w:t xml:space="preserve"> за платежеспособностью должника в целях обеспечения исполнения дебиторской задолженности по доходам</w:t>
      </w:r>
    </w:p>
    <w:p w:rsidR="00AF28B7" w:rsidRDefault="00AF28B7" w:rsidP="00AF28B7">
      <w:pPr>
        <w:pStyle w:val="a6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F28B7" w:rsidRDefault="00AF28B7" w:rsidP="00AF28B7">
      <w:pPr>
        <w:pStyle w:val="a6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15. </w:t>
      </w:r>
      <w:r w:rsidRPr="00A85710">
        <w:rPr>
          <w:sz w:val="28"/>
          <w:szCs w:val="28"/>
        </w:rPr>
        <w:t>Наблюдени</w:t>
      </w:r>
      <w:r>
        <w:rPr>
          <w:sz w:val="28"/>
          <w:szCs w:val="28"/>
        </w:rPr>
        <w:t>е</w:t>
      </w:r>
      <w:r w:rsidRPr="00A85710">
        <w:rPr>
          <w:sz w:val="28"/>
          <w:szCs w:val="28"/>
        </w:rPr>
        <w:t xml:space="preserve">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>
        <w:rPr>
          <w:sz w:val="28"/>
          <w:szCs w:val="28"/>
        </w:rPr>
        <w:t xml:space="preserve"> осуществляется</w:t>
      </w:r>
      <w:r w:rsidR="00E60C01" w:rsidRPr="00E60C01">
        <w:rPr>
          <w:rFonts w:eastAsia="Calibri"/>
          <w:sz w:val="28"/>
          <w:szCs w:val="28"/>
        </w:rPr>
        <w:t xml:space="preserve"> </w:t>
      </w:r>
      <w:r w:rsidR="00E60C01">
        <w:rPr>
          <w:rFonts w:eastAsia="Calibri"/>
          <w:sz w:val="28"/>
          <w:szCs w:val="28"/>
        </w:rPr>
        <w:t>отделом правового обеспечения Администрации Осташковского городского округа</w:t>
      </w:r>
      <w:r w:rsidR="00BC107F">
        <w:rPr>
          <w:rFonts w:eastAsia="Calibri"/>
          <w:sz w:val="28"/>
          <w:szCs w:val="28"/>
        </w:rPr>
        <w:t>,</w:t>
      </w:r>
      <w:r w:rsidR="00D45597">
        <w:rPr>
          <w:rFonts w:eastAsia="Calibri"/>
          <w:sz w:val="28"/>
          <w:szCs w:val="28"/>
        </w:rPr>
        <w:t xml:space="preserve"> </w:t>
      </w:r>
      <w:r w:rsidR="00D45597">
        <w:rPr>
          <w:sz w:val="28"/>
          <w:szCs w:val="28"/>
        </w:rPr>
        <w:t xml:space="preserve">главным специалистом комиссии по делам несовершеннолетних (в части закрепленных </w:t>
      </w:r>
      <w:r w:rsidR="00D45597">
        <w:rPr>
          <w:sz w:val="28"/>
          <w:szCs w:val="28"/>
        </w:rPr>
        <w:lastRenderedPageBreak/>
        <w:t xml:space="preserve">полномочий), специалистом административной комиссии (в части закрепленных полномочий) </w:t>
      </w:r>
      <w:r w:rsidR="00E60C01">
        <w:rPr>
          <w:rFonts w:eastAsia="Calibri"/>
          <w:sz w:val="28"/>
          <w:szCs w:val="28"/>
        </w:rPr>
        <w:t>совместно с</w:t>
      </w:r>
      <w:r>
        <w:rPr>
          <w:sz w:val="28"/>
          <w:szCs w:val="28"/>
        </w:rPr>
        <w:t xml:space="preserve"> </w:t>
      </w:r>
      <w:r w:rsidRPr="00E60C01">
        <w:rPr>
          <w:sz w:val="28"/>
          <w:szCs w:val="28"/>
        </w:rPr>
        <w:t>отделом бухгалтерского учета</w:t>
      </w:r>
      <w:r w:rsidR="00E60C01">
        <w:rPr>
          <w:sz w:val="28"/>
          <w:szCs w:val="28"/>
        </w:rPr>
        <w:t xml:space="preserve"> и отчетности Администрации Осташковского городского округа</w:t>
      </w:r>
      <w:r w:rsidRPr="00E60C0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регулярной основе.</w:t>
      </w:r>
    </w:p>
    <w:p w:rsidR="00605B1B" w:rsidRPr="00D2553C" w:rsidRDefault="00605B1B" w:rsidP="00605B1B">
      <w:pPr>
        <w:widowControl w:val="0"/>
        <w:tabs>
          <w:tab w:val="center" w:pos="113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05B1B" w:rsidRDefault="00605B1B"/>
    <w:sectPr w:rsidR="00605B1B" w:rsidSect="00605B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E78"/>
    <w:multiLevelType w:val="hybridMultilevel"/>
    <w:tmpl w:val="A0CEA6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04510F"/>
    <w:multiLevelType w:val="multilevel"/>
    <w:tmpl w:val="AA424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21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</w:lvl>
  </w:abstractNum>
  <w:abstractNum w:abstractNumId="2">
    <w:nsid w:val="2C3B043C"/>
    <w:multiLevelType w:val="hybridMultilevel"/>
    <w:tmpl w:val="FD78B0E0"/>
    <w:lvl w:ilvl="0" w:tplc="DB5C0B5A">
      <w:start w:val="1"/>
      <w:numFmt w:val="decimal"/>
      <w:lvlText w:val="%1."/>
      <w:lvlJc w:val="left"/>
      <w:pPr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F99"/>
    <w:rsid w:val="00010AA1"/>
    <w:rsid w:val="001131B2"/>
    <w:rsid w:val="0011470E"/>
    <w:rsid w:val="00114978"/>
    <w:rsid w:val="001559AA"/>
    <w:rsid w:val="001C7CF0"/>
    <w:rsid w:val="00361A15"/>
    <w:rsid w:val="00375C14"/>
    <w:rsid w:val="0038576E"/>
    <w:rsid w:val="004050BD"/>
    <w:rsid w:val="0044182D"/>
    <w:rsid w:val="00467F99"/>
    <w:rsid w:val="004B2958"/>
    <w:rsid w:val="004B4647"/>
    <w:rsid w:val="004E45ED"/>
    <w:rsid w:val="00593E3E"/>
    <w:rsid w:val="005F7D84"/>
    <w:rsid w:val="00603B62"/>
    <w:rsid w:val="00605B1B"/>
    <w:rsid w:val="00667B5A"/>
    <w:rsid w:val="006A587D"/>
    <w:rsid w:val="006B334B"/>
    <w:rsid w:val="006C7D5A"/>
    <w:rsid w:val="006F03ED"/>
    <w:rsid w:val="006F57C5"/>
    <w:rsid w:val="00775892"/>
    <w:rsid w:val="00782C91"/>
    <w:rsid w:val="0078482D"/>
    <w:rsid w:val="007B2A3C"/>
    <w:rsid w:val="007E7AE2"/>
    <w:rsid w:val="007F1562"/>
    <w:rsid w:val="007F15F6"/>
    <w:rsid w:val="008660CB"/>
    <w:rsid w:val="008F2A55"/>
    <w:rsid w:val="00964E04"/>
    <w:rsid w:val="009920BE"/>
    <w:rsid w:val="00AF28B7"/>
    <w:rsid w:val="00B1597F"/>
    <w:rsid w:val="00B55C9A"/>
    <w:rsid w:val="00B9372A"/>
    <w:rsid w:val="00BC107F"/>
    <w:rsid w:val="00BC3388"/>
    <w:rsid w:val="00BF29D6"/>
    <w:rsid w:val="00C261C2"/>
    <w:rsid w:val="00C8673F"/>
    <w:rsid w:val="00CA3851"/>
    <w:rsid w:val="00CA3ACA"/>
    <w:rsid w:val="00D16F8B"/>
    <w:rsid w:val="00D2553C"/>
    <w:rsid w:val="00D45597"/>
    <w:rsid w:val="00D550F8"/>
    <w:rsid w:val="00DA3388"/>
    <w:rsid w:val="00DF765C"/>
    <w:rsid w:val="00E60C01"/>
    <w:rsid w:val="00EF2B22"/>
    <w:rsid w:val="00EF775C"/>
    <w:rsid w:val="00F37313"/>
    <w:rsid w:val="00F46C93"/>
    <w:rsid w:val="00F80204"/>
    <w:rsid w:val="00F9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F99"/>
    <w:pPr>
      <w:ind w:left="720"/>
      <w:contextualSpacing/>
    </w:pPr>
  </w:style>
  <w:style w:type="character" w:customStyle="1" w:styleId="a4">
    <w:name w:val="Гипертекстовая ссылка"/>
    <w:uiPriority w:val="99"/>
    <w:rsid w:val="00467F99"/>
    <w:rPr>
      <w:rFonts w:cs="Times New Roman"/>
      <w:b w:val="0"/>
      <w:color w:val="106BBE"/>
    </w:rPr>
  </w:style>
  <w:style w:type="character" w:styleId="a5">
    <w:name w:val="Hyperlink"/>
    <w:basedOn w:val="a0"/>
    <w:uiPriority w:val="99"/>
    <w:unhideWhenUsed/>
    <w:rsid w:val="004B4647"/>
    <w:rPr>
      <w:color w:val="0563C1" w:themeColor="hyperlink"/>
      <w:u w:val="single"/>
    </w:rPr>
  </w:style>
  <w:style w:type="paragraph" w:styleId="a6">
    <w:name w:val="No Spacing"/>
    <w:uiPriority w:val="1"/>
    <w:qFormat/>
    <w:rsid w:val="0060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05B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05B1B"/>
    <w:rPr>
      <w:rFonts w:ascii="Arial" w:eastAsia="Calibri" w:hAnsi="Arial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050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0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ЛебедевСВ</dc:creator>
  <cp:keywords/>
  <dc:description/>
  <cp:lastModifiedBy>Зорина ЛА</cp:lastModifiedBy>
  <cp:revision>21</cp:revision>
  <cp:lastPrinted>2023-07-06T14:08:00Z</cp:lastPrinted>
  <dcterms:created xsi:type="dcterms:W3CDTF">2023-05-24T13:30:00Z</dcterms:created>
  <dcterms:modified xsi:type="dcterms:W3CDTF">2023-07-12T08:53:00Z</dcterms:modified>
</cp:coreProperties>
</file>